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3A2" w:rsidRPr="0049625C" w:rsidRDefault="00F013A2" w:rsidP="00F013A2">
      <w:pPr>
        <w:autoSpaceDE w:val="0"/>
        <w:autoSpaceDN w:val="0"/>
        <w:adjustRightInd w:val="0"/>
        <w:spacing w:after="0" w:line="240" w:lineRule="auto"/>
        <w:rPr>
          <w:rFonts w:ascii="Avenir LT Std 45 Book" w:hAnsi="Avenir LT Std 45 Book" w:cs="Avenir-Light"/>
          <w:b/>
          <w:sz w:val="24"/>
          <w:szCs w:val="20"/>
        </w:rPr>
      </w:pPr>
    </w:p>
    <w:p w:rsidR="005D6F70" w:rsidRPr="0049625C" w:rsidRDefault="00D451DE" w:rsidP="00D451DE">
      <w:pPr>
        <w:autoSpaceDE w:val="0"/>
        <w:autoSpaceDN w:val="0"/>
        <w:adjustRightInd w:val="0"/>
        <w:spacing w:after="0" w:line="240" w:lineRule="auto"/>
        <w:jc w:val="center"/>
        <w:rPr>
          <w:rFonts w:ascii="Avenir LT Std 45 Book" w:hAnsi="Avenir LT Std 45 Book" w:cs="Avenir-Light"/>
          <w:b/>
          <w:sz w:val="24"/>
          <w:szCs w:val="20"/>
        </w:rPr>
      </w:pPr>
      <w:r w:rsidRPr="0049625C">
        <w:rPr>
          <w:rFonts w:ascii="Avenir LT Std 45 Book" w:hAnsi="Avenir LT Std 45 Book" w:cs="Avenir-Light"/>
          <w:b/>
          <w:sz w:val="24"/>
          <w:szCs w:val="20"/>
        </w:rPr>
        <w:t xml:space="preserve">HIRSCH BEDNER ASSOCIATES (HBA) ANNOUNCES </w:t>
      </w:r>
      <w:r w:rsidR="00CC6C21" w:rsidRPr="0049625C">
        <w:rPr>
          <w:rFonts w:ascii="Avenir LT Std 45 Book" w:hAnsi="Avenir LT Std 45 Book" w:cs="Avenir-Light"/>
          <w:b/>
          <w:sz w:val="24"/>
          <w:szCs w:val="20"/>
        </w:rPr>
        <w:t>2017</w:t>
      </w:r>
      <w:r w:rsidRPr="0049625C">
        <w:rPr>
          <w:rFonts w:ascii="Avenir LT Std 45 Book" w:hAnsi="Avenir LT Std 45 Book" w:cs="Avenir-Light"/>
          <w:b/>
          <w:sz w:val="24"/>
          <w:szCs w:val="20"/>
        </w:rPr>
        <w:t xml:space="preserve"> PROMOTIONS, </w:t>
      </w:r>
    </w:p>
    <w:p w:rsidR="00D451DE" w:rsidRPr="0049625C" w:rsidRDefault="00D451DE" w:rsidP="00D451DE">
      <w:pPr>
        <w:autoSpaceDE w:val="0"/>
        <w:autoSpaceDN w:val="0"/>
        <w:adjustRightInd w:val="0"/>
        <w:spacing w:after="0" w:line="240" w:lineRule="auto"/>
        <w:jc w:val="center"/>
        <w:rPr>
          <w:rFonts w:ascii="Avenir LT Std 45 Book" w:hAnsi="Avenir LT Std 45 Book" w:cs="Avenir-Light"/>
          <w:b/>
          <w:sz w:val="24"/>
          <w:szCs w:val="20"/>
        </w:rPr>
      </w:pPr>
      <w:r w:rsidRPr="0049625C">
        <w:rPr>
          <w:rFonts w:ascii="Avenir LT Std 45 Book" w:hAnsi="Avenir LT Std 45 Book" w:cs="Avenir-Light"/>
          <w:b/>
          <w:sz w:val="24"/>
          <w:szCs w:val="20"/>
        </w:rPr>
        <w:t xml:space="preserve">OFFICE OPENINGS AND NEW PROJECT SIGNINGS </w:t>
      </w:r>
    </w:p>
    <w:p w:rsidR="00D451DE" w:rsidRPr="0049625C" w:rsidRDefault="00D451DE" w:rsidP="00D451DE">
      <w:pPr>
        <w:autoSpaceDE w:val="0"/>
        <w:autoSpaceDN w:val="0"/>
        <w:adjustRightInd w:val="0"/>
        <w:spacing w:after="0" w:line="240" w:lineRule="auto"/>
        <w:jc w:val="center"/>
        <w:rPr>
          <w:rFonts w:ascii="Avenir LT Std 45 Book" w:hAnsi="Avenir LT Std 45 Book" w:cs="Avenir-Light"/>
          <w:b/>
          <w:sz w:val="24"/>
          <w:szCs w:val="20"/>
        </w:rPr>
      </w:pPr>
    </w:p>
    <w:p w:rsidR="003431A5" w:rsidRPr="0049625C" w:rsidRDefault="00D451DE" w:rsidP="00D451DE">
      <w:pPr>
        <w:autoSpaceDE w:val="0"/>
        <w:autoSpaceDN w:val="0"/>
        <w:adjustRightInd w:val="0"/>
        <w:spacing w:after="0" w:line="240" w:lineRule="auto"/>
        <w:jc w:val="center"/>
        <w:rPr>
          <w:rFonts w:ascii="Avenir LT Std 45 Book" w:hAnsi="Avenir LT Std 45 Book" w:cs="Avenir-Light"/>
          <w:b/>
          <w:i/>
          <w:sz w:val="24"/>
          <w:szCs w:val="20"/>
        </w:rPr>
      </w:pPr>
      <w:r w:rsidRPr="0049625C">
        <w:rPr>
          <w:rFonts w:ascii="Avenir LT Std 45 Book" w:hAnsi="Avenir LT Std 45 Book" w:cs="Avenir-Light"/>
          <w:b/>
          <w:i/>
          <w:szCs w:val="20"/>
        </w:rPr>
        <w:t>Firm Promotes Leaders Across Multiple Disciplines Globally; Launches a New F+B Division and Continues to Expand in the U.K</w:t>
      </w:r>
      <w:r w:rsidRPr="0049625C">
        <w:rPr>
          <w:rFonts w:ascii="Avenir LT Std 45 Book" w:hAnsi="Avenir LT Std 45 Book" w:cs="Avenir-Light"/>
          <w:b/>
          <w:i/>
          <w:sz w:val="24"/>
          <w:szCs w:val="20"/>
        </w:rPr>
        <w:t>.</w:t>
      </w:r>
    </w:p>
    <w:p w:rsidR="0049625C" w:rsidRDefault="0049625C" w:rsidP="00D451DE">
      <w:pPr>
        <w:autoSpaceDE w:val="0"/>
        <w:autoSpaceDN w:val="0"/>
        <w:adjustRightInd w:val="0"/>
        <w:spacing w:after="0" w:line="240" w:lineRule="auto"/>
        <w:jc w:val="center"/>
        <w:rPr>
          <w:rFonts w:ascii="Avenir LT Std 45 Book" w:hAnsi="Avenir LT Std 45 Book" w:cs="Avenir-Light"/>
          <w:b/>
          <w:i/>
          <w:sz w:val="20"/>
          <w:szCs w:val="20"/>
        </w:rPr>
      </w:pPr>
      <w:r>
        <w:rPr>
          <w:rFonts w:ascii="Avenir LT Std 45 Book" w:hAnsi="Avenir LT Std 45 Book" w:cs="Avenir-Light"/>
          <w:noProof/>
          <w:sz w:val="20"/>
          <w:szCs w:val="20"/>
        </w:rPr>
        <mc:AlternateContent>
          <mc:Choice Requires="wps">
            <w:drawing>
              <wp:anchor distT="0" distB="0" distL="114300" distR="114300" simplePos="0" relativeHeight="251657215" behindDoc="1" locked="0" layoutInCell="1" allowOverlap="1">
                <wp:simplePos x="0" y="0"/>
                <wp:positionH relativeFrom="page">
                  <wp:align>left</wp:align>
                </wp:positionH>
                <wp:positionV relativeFrom="paragraph">
                  <wp:posOffset>244475</wp:posOffset>
                </wp:positionV>
                <wp:extent cx="7962900" cy="22574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7962900" cy="2257425"/>
                        </a:xfrm>
                        <a:prstGeom prst="rect">
                          <a:avLst/>
                        </a:prstGeom>
                        <a:solidFill>
                          <a:srgbClr val="F2E8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395B" id="Rectangle 10" o:spid="_x0000_s1026" style="position:absolute;margin-left:0;margin-top:19.25pt;width:627pt;height:177.7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" fillcolor="#f2e8de" strokecolor="#1f4d78 [1604]" strokeweight="1pt">
                <w10:wrap anchorx="page"/>
              </v:rect>
            </w:pict>
          </mc:Fallback>
        </mc:AlternateContent>
      </w:r>
    </w:p>
    <w:p w:rsidR="0049625C" w:rsidRPr="00E87F1F" w:rsidRDefault="0049625C" w:rsidP="00D451DE">
      <w:pPr>
        <w:autoSpaceDE w:val="0"/>
        <w:autoSpaceDN w:val="0"/>
        <w:adjustRightInd w:val="0"/>
        <w:spacing w:after="0" w:line="240" w:lineRule="auto"/>
        <w:jc w:val="center"/>
        <w:rPr>
          <w:rFonts w:ascii="Avenir LT Std 45 Book" w:hAnsi="Avenir LT Std 45 Book" w:cs="Avenir-Light"/>
          <w:b/>
          <w:i/>
          <w:sz w:val="20"/>
          <w:szCs w:val="20"/>
        </w:rPr>
      </w:pPr>
    </w:p>
    <w:p w:rsidR="00F013A2" w:rsidRPr="00E87F1F" w:rsidRDefault="00F013A2" w:rsidP="00F013A2">
      <w:pPr>
        <w:autoSpaceDE w:val="0"/>
        <w:autoSpaceDN w:val="0"/>
        <w:adjustRightInd w:val="0"/>
        <w:spacing w:after="0" w:line="240" w:lineRule="auto"/>
        <w:rPr>
          <w:rFonts w:ascii="Avenir LT Std 45 Book" w:hAnsi="Avenir LT Std 45 Book" w:cs="Avenir-Light"/>
          <w:sz w:val="20"/>
          <w:szCs w:val="20"/>
        </w:rPr>
      </w:pPr>
    </w:p>
    <w:p w:rsidR="00995C67" w:rsidRPr="0049625C" w:rsidRDefault="00CC6C21" w:rsidP="005E1559">
      <w:pPr>
        <w:autoSpaceDE w:val="0"/>
        <w:autoSpaceDN w:val="0"/>
        <w:adjustRightInd w:val="0"/>
        <w:spacing w:after="0" w:line="240" w:lineRule="auto"/>
        <w:rPr>
          <w:rFonts w:ascii="Avenir LT Std 45 Book" w:hAnsi="Avenir LT Std 45 Book" w:cs="Avenir-Light"/>
          <w:color w:val="3E2B22"/>
          <w:sz w:val="20"/>
          <w:szCs w:val="20"/>
        </w:rPr>
      </w:pPr>
      <w:r w:rsidRPr="0049625C">
        <w:rPr>
          <w:rFonts w:ascii="Avenir LT Std 45 Book" w:hAnsi="Avenir LT Std 45 Book" w:cs="Avenir-Light"/>
          <w:b/>
          <w:color w:val="3E2B22"/>
          <w:sz w:val="20"/>
          <w:szCs w:val="20"/>
        </w:rPr>
        <w:t>SANTA MONICA</w:t>
      </w:r>
      <w:r w:rsidR="00404C9B" w:rsidRPr="0049625C">
        <w:rPr>
          <w:rFonts w:ascii="Avenir LT Std 45 Book" w:hAnsi="Avenir LT Std 45 Book" w:cs="Avenir-Light"/>
          <w:b/>
          <w:color w:val="3E2B22"/>
          <w:sz w:val="20"/>
          <w:szCs w:val="20"/>
        </w:rPr>
        <w:t>,CA</w:t>
      </w:r>
      <w:r w:rsidR="005E1559" w:rsidRPr="0049625C">
        <w:rPr>
          <w:rFonts w:ascii="Avenir LT Std 45 Book" w:hAnsi="Avenir LT Std 45 Book" w:cs="Avenir-Light"/>
          <w:b/>
          <w:color w:val="3E2B22"/>
          <w:sz w:val="20"/>
          <w:szCs w:val="20"/>
        </w:rPr>
        <w:t xml:space="preserve"> </w:t>
      </w:r>
      <w:r w:rsidR="00F013A2" w:rsidRPr="0049625C">
        <w:rPr>
          <w:rFonts w:ascii="Avenir LT Std 45 Book" w:hAnsi="Avenir LT Std 45 Book" w:cs="Avenir-Light"/>
          <w:b/>
          <w:color w:val="3E2B22"/>
          <w:sz w:val="20"/>
          <w:szCs w:val="20"/>
        </w:rPr>
        <w:t>(January</w:t>
      </w:r>
      <w:r w:rsidR="005D6F70" w:rsidRPr="0049625C">
        <w:rPr>
          <w:rFonts w:ascii="Avenir LT Std 45 Book" w:hAnsi="Avenir LT Std 45 Book" w:cs="Avenir-Light"/>
          <w:b/>
          <w:color w:val="3E2B22"/>
          <w:sz w:val="20"/>
          <w:szCs w:val="20"/>
        </w:rPr>
        <w:t xml:space="preserve"> 17</w:t>
      </w:r>
      <w:r w:rsidR="00F013A2" w:rsidRPr="0049625C">
        <w:rPr>
          <w:rFonts w:ascii="Avenir LT Std 45 Book" w:hAnsi="Avenir LT Std 45 Book" w:cs="Avenir-Light"/>
          <w:b/>
          <w:color w:val="3E2B22"/>
          <w:sz w:val="20"/>
          <w:szCs w:val="20"/>
        </w:rPr>
        <w:t>, 2017)</w:t>
      </w:r>
      <w:r w:rsidR="00F013A2" w:rsidRPr="0049625C">
        <w:rPr>
          <w:rFonts w:ascii="Avenir LT Std 45 Book" w:hAnsi="Avenir LT Std 45 Book" w:cs="Avenir-Light"/>
          <w:color w:val="3E2B22"/>
          <w:sz w:val="20"/>
          <w:szCs w:val="20"/>
        </w:rPr>
        <w:t xml:space="preserve"> – </w:t>
      </w:r>
      <w:hyperlink r:id="rId6" w:history="1">
        <w:r w:rsidR="000044E5" w:rsidRPr="0049625C">
          <w:rPr>
            <w:rStyle w:val="Hyperlink"/>
            <w:rFonts w:ascii="Avenir LT Std 45 Book" w:hAnsi="Avenir LT Std 45 Book" w:cs="Avenir-Light"/>
            <w:color w:val="3E2B22"/>
            <w:sz w:val="20"/>
            <w:szCs w:val="20"/>
          </w:rPr>
          <w:t xml:space="preserve">Hirsch </w:t>
        </w:r>
        <w:proofErr w:type="spellStart"/>
        <w:r w:rsidR="000044E5" w:rsidRPr="0049625C">
          <w:rPr>
            <w:rStyle w:val="Hyperlink"/>
            <w:rFonts w:ascii="Avenir LT Std 45 Book" w:hAnsi="Avenir LT Std 45 Book" w:cs="Avenir-Light"/>
            <w:color w:val="3E2B22"/>
            <w:sz w:val="20"/>
            <w:szCs w:val="20"/>
          </w:rPr>
          <w:t>Bedner</w:t>
        </w:r>
        <w:proofErr w:type="spellEnd"/>
        <w:r w:rsidR="000044E5" w:rsidRPr="0049625C">
          <w:rPr>
            <w:rStyle w:val="Hyperlink"/>
            <w:rFonts w:ascii="Avenir LT Std 45 Book" w:hAnsi="Avenir LT Std 45 Book" w:cs="Avenir-Light"/>
            <w:color w:val="3E2B22"/>
            <w:sz w:val="20"/>
            <w:szCs w:val="20"/>
          </w:rPr>
          <w:t xml:space="preserve"> Associates (HBA),</w:t>
        </w:r>
      </w:hyperlink>
      <w:r w:rsidR="000044E5" w:rsidRPr="0049625C">
        <w:rPr>
          <w:rFonts w:ascii="Avenir LT Std 45 Book" w:hAnsi="Avenir LT Std 45 Book" w:cs="Avenir-Light"/>
          <w:color w:val="3E2B22"/>
          <w:sz w:val="20"/>
          <w:szCs w:val="20"/>
        </w:rPr>
        <w:t xml:space="preserve"> the world’s leading h</w:t>
      </w:r>
      <w:r w:rsidR="003431A5" w:rsidRPr="0049625C">
        <w:rPr>
          <w:rFonts w:ascii="Avenir LT Std 45 Book" w:hAnsi="Avenir LT Std 45 Book" w:cs="Avenir-Light"/>
          <w:color w:val="3E2B22"/>
          <w:sz w:val="20"/>
          <w:szCs w:val="20"/>
        </w:rPr>
        <w:t>ospitality interior design firm</w:t>
      </w:r>
      <w:r w:rsidR="00D451DE" w:rsidRPr="0049625C">
        <w:rPr>
          <w:rFonts w:ascii="Avenir LT Std 45 Book" w:hAnsi="Avenir LT Std 45 Book" w:cs="Avenir-Light"/>
          <w:color w:val="3E2B22"/>
          <w:sz w:val="20"/>
          <w:szCs w:val="20"/>
        </w:rPr>
        <w:t>,</w:t>
      </w:r>
      <w:r w:rsidR="003431A5" w:rsidRPr="0049625C">
        <w:rPr>
          <w:rFonts w:ascii="Avenir LT Std 45 Book" w:hAnsi="Avenir LT Std 45 Book" w:cs="Avenir-Light"/>
          <w:color w:val="3E2B22"/>
          <w:sz w:val="20"/>
          <w:szCs w:val="20"/>
        </w:rPr>
        <w:t xml:space="preserve"> ushers in the New Year with several high-level </w:t>
      </w:r>
      <w:r w:rsidR="00D451DE" w:rsidRPr="0049625C">
        <w:rPr>
          <w:rFonts w:ascii="Avenir LT Std 45 Book" w:hAnsi="Avenir LT Std 45 Book" w:cs="Avenir-Light"/>
          <w:color w:val="3E2B22"/>
          <w:sz w:val="20"/>
          <w:szCs w:val="20"/>
        </w:rPr>
        <w:t xml:space="preserve">promotions </w:t>
      </w:r>
      <w:r w:rsidR="003431A5" w:rsidRPr="0049625C">
        <w:rPr>
          <w:rFonts w:ascii="Avenir LT Std 45 Book" w:hAnsi="Avenir LT Std 45 Book" w:cs="Avenir-Light"/>
          <w:color w:val="3E2B22"/>
          <w:sz w:val="20"/>
          <w:szCs w:val="20"/>
        </w:rPr>
        <w:t xml:space="preserve">across multiple disciplines internationally. Consistently ranked as world’s number one hospitality interior design firm by </w:t>
      </w:r>
      <w:r w:rsidR="003431A5" w:rsidRPr="0049625C">
        <w:rPr>
          <w:rFonts w:ascii="Avenir LT Std 45 Book" w:hAnsi="Avenir LT Std 45 Book" w:cs="Avenir-Light"/>
          <w:i/>
          <w:color w:val="3E2B22"/>
          <w:sz w:val="20"/>
          <w:szCs w:val="20"/>
        </w:rPr>
        <w:t xml:space="preserve">INTERIOR DESIGN </w:t>
      </w:r>
      <w:r w:rsidR="003431A5" w:rsidRPr="0049625C">
        <w:rPr>
          <w:rFonts w:ascii="Avenir LT Std 45 Book" w:hAnsi="Avenir LT Std 45 Book" w:cs="Avenir-Light"/>
          <w:color w:val="3E2B22"/>
          <w:sz w:val="20"/>
          <w:szCs w:val="20"/>
        </w:rPr>
        <w:t>magazine, the firm continues to lead the hospitality industry</w:t>
      </w:r>
      <w:r w:rsidR="00443A73" w:rsidRPr="0049625C">
        <w:rPr>
          <w:rFonts w:ascii="Avenir LT Std 45 Book" w:hAnsi="Avenir LT Std 45 Book" w:cs="Avenir-Light"/>
          <w:color w:val="3E2B22"/>
          <w:sz w:val="20"/>
          <w:szCs w:val="20"/>
        </w:rPr>
        <w:t xml:space="preserve"> </w:t>
      </w:r>
      <w:r w:rsidR="003431A5" w:rsidRPr="0049625C">
        <w:rPr>
          <w:rFonts w:ascii="Avenir LT Std 45 Book" w:hAnsi="Avenir LT Std 45 Book" w:cs="Avenir-Light"/>
          <w:color w:val="3E2B22"/>
          <w:sz w:val="20"/>
          <w:szCs w:val="20"/>
        </w:rPr>
        <w:t>– from luxury designs</w:t>
      </w:r>
      <w:r w:rsidR="00A72ACF" w:rsidRPr="0049625C">
        <w:rPr>
          <w:rFonts w:ascii="Avenir LT Std 45 Book" w:hAnsi="Avenir LT Std 45 Book" w:cs="Avenir-Light"/>
          <w:color w:val="3E2B22"/>
          <w:sz w:val="20"/>
          <w:szCs w:val="20"/>
        </w:rPr>
        <w:t xml:space="preserve"> </w:t>
      </w:r>
      <w:r w:rsidR="00D451DE" w:rsidRPr="0049625C">
        <w:rPr>
          <w:rFonts w:ascii="Avenir LT Std 45 Book" w:hAnsi="Avenir LT Std 45 Book" w:cs="Avenir-Light"/>
          <w:color w:val="3E2B22"/>
          <w:sz w:val="20"/>
          <w:szCs w:val="20"/>
        </w:rPr>
        <w:t>to bespoke projects</w:t>
      </w:r>
      <w:r w:rsidR="008D6B37" w:rsidRPr="0049625C">
        <w:rPr>
          <w:rFonts w:ascii="Avenir LT Std 45 Book" w:hAnsi="Avenir LT Std 45 Book" w:cs="Avenir-Light"/>
          <w:color w:val="3E2B22"/>
          <w:sz w:val="20"/>
          <w:szCs w:val="20"/>
        </w:rPr>
        <w:t xml:space="preserve"> –</w:t>
      </w:r>
      <w:r w:rsidR="00D451DE" w:rsidRPr="0049625C">
        <w:rPr>
          <w:rFonts w:ascii="Avenir LT Std 45 Book" w:hAnsi="Avenir LT Std 45 Book" w:cs="Avenir-Light"/>
          <w:color w:val="3E2B22"/>
          <w:sz w:val="20"/>
          <w:szCs w:val="20"/>
        </w:rPr>
        <w:t xml:space="preserve"> with a stronger presence in the U.K. and new divisions </w:t>
      </w:r>
      <w:r w:rsidR="00A72ACF" w:rsidRPr="0049625C">
        <w:rPr>
          <w:rFonts w:ascii="Avenir LT Std 45 Book" w:hAnsi="Avenir LT Std 45 Book" w:cs="Avenir-Light"/>
          <w:color w:val="3E2B22"/>
          <w:sz w:val="20"/>
          <w:szCs w:val="20"/>
        </w:rPr>
        <w:t>offering</w:t>
      </w:r>
      <w:r w:rsidR="00D451DE" w:rsidRPr="0049625C">
        <w:rPr>
          <w:rFonts w:ascii="Avenir LT Std 45 Book" w:hAnsi="Avenir LT Std 45 Book" w:cs="Avenir-Light"/>
          <w:color w:val="3E2B22"/>
          <w:sz w:val="20"/>
          <w:szCs w:val="20"/>
        </w:rPr>
        <w:t xml:space="preserve"> </w:t>
      </w:r>
      <w:r w:rsidR="00A72ACF" w:rsidRPr="0049625C">
        <w:rPr>
          <w:rFonts w:ascii="Avenir LT Std 45 Book" w:hAnsi="Avenir LT Std 45 Book" w:cs="Avenir-Light"/>
          <w:color w:val="3E2B22"/>
          <w:sz w:val="20"/>
          <w:szCs w:val="20"/>
        </w:rPr>
        <w:t>concentrated</w:t>
      </w:r>
      <w:r w:rsidR="00D451DE" w:rsidRPr="0049625C">
        <w:rPr>
          <w:rFonts w:ascii="Avenir LT Std 45 Book" w:hAnsi="Avenir LT Std 45 Book" w:cs="Avenir-Light"/>
          <w:color w:val="3E2B22"/>
          <w:sz w:val="20"/>
          <w:szCs w:val="20"/>
        </w:rPr>
        <w:t xml:space="preserve"> expertise. </w:t>
      </w:r>
    </w:p>
    <w:p w:rsidR="00540FE4" w:rsidRPr="0049625C" w:rsidRDefault="00540FE4" w:rsidP="005E1559">
      <w:pPr>
        <w:autoSpaceDE w:val="0"/>
        <w:autoSpaceDN w:val="0"/>
        <w:adjustRightInd w:val="0"/>
        <w:spacing w:after="0" w:line="240" w:lineRule="auto"/>
        <w:rPr>
          <w:rFonts w:ascii="Avenir LT Std 45 Book" w:hAnsi="Avenir LT Std 45 Book" w:cs="Avenir-Light"/>
          <w:color w:val="3E2B22"/>
          <w:sz w:val="20"/>
          <w:szCs w:val="20"/>
        </w:rPr>
      </w:pPr>
    </w:p>
    <w:p w:rsidR="00540FE4" w:rsidRPr="0049625C" w:rsidRDefault="00540FE4" w:rsidP="005E1559">
      <w:pPr>
        <w:autoSpaceDE w:val="0"/>
        <w:autoSpaceDN w:val="0"/>
        <w:adjustRightInd w:val="0"/>
        <w:spacing w:after="0" w:line="240" w:lineRule="auto"/>
        <w:rPr>
          <w:rFonts w:ascii="Avenir LT Std 45 Book" w:hAnsi="Avenir LT Std 45 Book" w:cs="Avenir-Light"/>
          <w:color w:val="3E2B22"/>
          <w:sz w:val="20"/>
          <w:szCs w:val="20"/>
        </w:rPr>
      </w:pPr>
      <w:r w:rsidRPr="0049625C">
        <w:rPr>
          <w:rFonts w:ascii="Avenir LT Std 45 Book" w:hAnsi="Avenir LT Std 45 Book" w:cs="Avenir-Light"/>
          <w:color w:val="3E2B22"/>
          <w:sz w:val="20"/>
          <w:szCs w:val="20"/>
        </w:rPr>
        <w:t>“As HBA further evolves and expands to meet the needs of our clients, we are pleased to announce the promotions of</w:t>
      </w:r>
      <w:r w:rsidR="008D6B37" w:rsidRPr="0049625C">
        <w:rPr>
          <w:rFonts w:ascii="Avenir LT Std 45 Book" w:hAnsi="Avenir LT Std 45 Book" w:cs="Avenir-Light"/>
          <w:color w:val="3E2B22"/>
          <w:sz w:val="20"/>
          <w:szCs w:val="20"/>
        </w:rPr>
        <w:t xml:space="preserve"> our</w:t>
      </w:r>
      <w:r w:rsidRPr="0049625C">
        <w:rPr>
          <w:rFonts w:ascii="Avenir LT Std 45 Book" w:hAnsi="Avenir LT Std 45 Book" w:cs="Avenir-Light"/>
          <w:color w:val="3E2B22"/>
          <w:sz w:val="20"/>
          <w:szCs w:val="20"/>
        </w:rPr>
        <w:t xml:space="preserve"> </w:t>
      </w:r>
      <w:r w:rsidR="00443A73" w:rsidRPr="0049625C">
        <w:rPr>
          <w:rFonts w:ascii="Avenir LT Std 45 Book" w:hAnsi="Avenir LT Std 45 Book" w:cs="Avenir-Light"/>
          <w:color w:val="3E2B22"/>
          <w:sz w:val="20"/>
          <w:szCs w:val="20"/>
        </w:rPr>
        <w:t xml:space="preserve">finest talents across the board – </w:t>
      </w:r>
      <w:r w:rsidRPr="0049625C">
        <w:rPr>
          <w:rFonts w:ascii="Avenir LT Std 45 Book" w:hAnsi="Avenir LT Std 45 Book" w:cs="Avenir-Light"/>
          <w:color w:val="3E2B22"/>
          <w:sz w:val="20"/>
          <w:szCs w:val="20"/>
        </w:rPr>
        <w:t xml:space="preserve">those designers who drive our work to excellence and ensure we will remain the world’s leader in hospitality design and beyond,” said </w:t>
      </w:r>
      <w:r w:rsidR="00443A73" w:rsidRPr="0049625C">
        <w:rPr>
          <w:rFonts w:ascii="Avenir LT Std 45 Book" w:hAnsi="Avenir LT Std 45 Book" w:cs="Avenir-Light"/>
          <w:color w:val="3E2B22"/>
          <w:sz w:val="20"/>
          <w:szCs w:val="20"/>
        </w:rPr>
        <w:t xml:space="preserve">HBA CEO </w:t>
      </w:r>
      <w:r w:rsidRPr="0049625C">
        <w:rPr>
          <w:rFonts w:ascii="Avenir LT Std 45 Book" w:hAnsi="Avenir LT Std 45 Book" w:cs="Avenir-Light"/>
          <w:color w:val="3E2B22"/>
          <w:sz w:val="20"/>
          <w:szCs w:val="20"/>
        </w:rPr>
        <w:t xml:space="preserve">Ian Carr. “To </w:t>
      </w:r>
      <w:r w:rsidR="00995734">
        <w:rPr>
          <w:rFonts w:ascii="Avenir LT Std 45 Book" w:hAnsi="Avenir LT Std 45 Book" w:cs="Avenir-Light"/>
          <w:color w:val="3E2B22"/>
          <w:sz w:val="20"/>
          <w:szCs w:val="20"/>
        </w:rPr>
        <w:t>stay</w:t>
      </w:r>
      <w:r w:rsidRPr="0049625C">
        <w:rPr>
          <w:rFonts w:ascii="Avenir LT Std 45 Book" w:hAnsi="Avenir LT Std 45 Book" w:cs="Avenir-Light"/>
          <w:color w:val="3E2B22"/>
          <w:sz w:val="20"/>
          <w:szCs w:val="20"/>
        </w:rPr>
        <w:t xml:space="preserve"> ahead of the curve and service our clients </w:t>
      </w:r>
      <w:r w:rsidR="00443A73" w:rsidRPr="0049625C">
        <w:rPr>
          <w:rFonts w:ascii="Avenir LT Std 45 Book" w:hAnsi="Avenir LT Std 45 Book" w:cs="Avenir-Light"/>
          <w:color w:val="3E2B22"/>
          <w:sz w:val="20"/>
          <w:szCs w:val="20"/>
        </w:rPr>
        <w:t>during all phases of their projects</w:t>
      </w:r>
      <w:r w:rsidRPr="0049625C">
        <w:rPr>
          <w:rFonts w:ascii="Avenir LT Std 45 Book" w:hAnsi="Avenir LT Std 45 Book" w:cs="Avenir-Light"/>
          <w:color w:val="3E2B22"/>
          <w:sz w:val="20"/>
          <w:szCs w:val="20"/>
        </w:rPr>
        <w:t xml:space="preserve">, we have also chosen to expand our </w:t>
      </w:r>
      <w:r w:rsidR="00995734">
        <w:rPr>
          <w:rFonts w:ascii="Avenir LT Std 45 Book" w:hAnsi="Avenir LT Std 45 Book" w:cs="Avenir-Light"/>
          <w:color w:val="3E2B22"/>
          <w:sz w:val="20"/>
          <w:szCs w:val="20"/>
        </w:rPr>
        <w:t>offerings,</w:t>
      </w:r>
      <w:r w:rsidRPr="0049625C">
        <w:rPr>
          <w:rFonts w:ascii="Avenir LT Std 45 Book" w:hAnsi="Avenir LT Std 45 Book" w:cs="Avenir-Light"/>
          <w:color w:val="3E2B22"/>
          <w:sz w:val="20"/>
          <w:szCs w:val="20"/>
        </w:rPr>
        <w:t xml:space="preserve"> building on HBA’s 51 years of design experience</w:t>
      </w:r>
      <w:r w:rsidR="002C3423" w:rsidRPr="0049625C">
        <w:rPr>
          <w:rFonts w:ascii="Avenir LT Std 45 Book" w:hAnsi="Avenir LT Std 45 Book" w:cs="Avenir-Light"/>
          <w:color w:val="3E2B22"/>
          <w:sz w:val="20"/>
          <w:szCs w:val="20"/>
        </w:rPr>
        <w:t xml:space="preserve"> and fine-tuning our expertise</w:t>
      </w:r>
      <w:r w:rsidRPr="0049625C">
        <w:rPr>
          <w:rFonts w:ascii="Avenir LT Std 45 Book" w:hAnsi="Avenir LT Std 45 Book" w:cs="Avenir-Light"/>
          <w:color w:val="3E2B22"/>
          <w:sz w:val="20"/>
          <w:szCs w:val="20"/>
        </w:rPr>
        <w:t xml:space="preserve">.” </w:t>
      </w:r>
    </w:p>
    <w:p w:rsidR="0049625C" w:rsidRDefault="0049625C" w:rsidP="005E1559">
      <w:pPr>
        <w:autoSpaceDE w:val="0"/>
        <w:autoSpaceDN w:val="0"/>
        <w:adjustRightInd w:val="0"/>
        <w:spacing w:after="0" w:line="240" w:lineRule="auto"/>
        <w:rPr>
          <w:rFonts w:ascii="Avenir LT Std 45 Book" w:hAnsi="Avenir LT Std 45 Book" w:cs="Avenir-Light"/>
          <w:sz w:val="28"/>
          <w:szCs w:val="20"/>
        </w:rPr>
      </w:pPr>
    </w:p>
    <w:p w:rsidR="0049625C" w:rsidRPr="0049625C" w:rsidRDefault="0049625C" w:rsidP="005E1559">
      <w:pPr>
        <w:autoSpaceDE w:val="0"/>
        <w:autoSpaceDN w:val="0"/>
        <w:adjustRightInd w:val="0"/>
        <w:spacing w:after="0" w:line="240" w:lineRule="auto"/>
        <w:rPr>
          <w:rFonts w:ascii="Avenir LT Std 45 Book" w:hAnsi="Avenir LT Std 45 Book" w:cs="Avenir-Light"/>
          <w:sz w:val="28"/>
          <w:szCs w:val="20"/>
        </w:rPr>
      </w:pPr>
    </w:p>
    <w:p w:rsidR="0049625C" w:rsidRPr="00146425" w:rsidRDefault="0049625C" w:rsidP="005E1559">
      <w:pPr>
        <w:autoSpaceDE w:val="0"/>
        <w:autoSpaceDN w:val="0"/>
        <w:adjustRightInd w:val="0"/>
        <w:spacing w:after="0" w:line="240" w:lineRule="auto"/>
        <w:rPr>
          <w:rFonts w:ascii="BauerBodni BT" w:hAnsi="BauerBodni BT" w:cs="Avenir-Light"/>
          <w:sz w:val="44"/>
          <w:szCs w:val="24"/>
        </w:rPr>
      </w:pPr>
      <w:r w:rsidRPr="00146425">
        <w:rPr>
          <w:rFonts w:ascii="BauerBodni BT" w:hAnsi="BauerBodni BT" w:cs="Avenir-Light"/>
          <w:sz w:val="44"/>
          <w:szCs w:val="24"/>
        </w:rPr>
        <w:t>Promotions</w:t>
      </w:r>
    </w:p>
    <w:p w:rsidR="003431A5" w:rsidRPr="00E87F1F" w:rsidRDefault="0049625C" w:rsidP="005E1559">
      <w:pPr>
        <w:autoSpaceDE w:val="0"/>
        <w:autoSpaceDN w:val="0"/>
        <w:adjustRightInd w:val="0"/>
        <w:spacing w:after="0" w:line="240" w:lineRule="auto"/>
        <w:rPr>
          <w:rFonts w:ascii="Avenir LT Std 45 Book" w:hAnsi="Avenir LT Std 45 Book" w:cs="Avenir-Light"/>
          <w:sz w:val="20"/>
          <w:szCs w:val="20"/>
        </w:rPr>
      </w:pPr>
      <w:r>
        <w:rPr>
          <w:rFonts w:ascii="Avenir LT Std 45 Book" w:hAnsi="Avenir LT Std 45 Book" w:cs="Avenir-Light"/>
          <w:noProof/>
          <w:sz w:val="20"/>
          <w:szCs w:val="20"/>
        </w:rPr>
        <w:drawing>
          <wp:anchor distT="0" distB="0" distL="114300" distR="114300" simplePos="0" relativeHeight="251658240" behindDoc="1" locked="0" layoutInCell="1" allowOverlap="1">
            <wp:simplePos x="0" y="0"/>
            <wp:positionH relativeFrom="margin">
              <wp:posOffset>4193540</wp:posOffset>
            </wp:positionH>
            <wp:positionV relativeFrom="paragraph">
              <wp:posOffset>86995</wp:posOffset>
            </wp:positionV>
            <wp:extent cx="1795145" cy="2066925"/>
            <wp:effectExtent l="0" t="0" r="0" b="9525"/>
            <wp:wrapTight wrapText="bothSides">
              <wp:wrapPolygon edited="0">
                <wp:start x="0" y="0"/>
                <wp:lineTo x="0" y="21500"/>
                <wp:lineTo x="21317" y="21500"/>
                <wp:lineTo x="213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514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ACF" w:rsidRPr="00E87F1F" w:rsidRDefault="00A72ACF" w:rsidP="005E1559">
      <w:pPr>
        <w:autoSpaceDE w:val="0"/>
        <w:autoSpaceDN w:val="0"/>
        <w:adjustRightInd w:val="0"/>
        <w:spacing w:after="0" w:line="240" w:lineRule="auto"/>
        <w:rPr>
          <w:rFonts w:ascii="Avenir LT Std 45 Book" w:hAnsi="Avenir LT Std 45 Book" w:cs="Avenir-Light"/>
          <w:sz w:val="20"/>
          <w:szCs w:val="20"/>
        </w:rPr>
      </w:pPr>
      <w:r w:rsidRPr="00146425">
        <w:rPr>
          <w:rFonts w:ascii="Avenir LT Std 45 Book" w:hAnsi="Avenir LT Std 45 Book" w:cs="Avenir-Light"/>
          <w:b/>
          <w:sz w:val="20"/>
          <w:szCs w:val="20"/>
        </w:rPr>
        <w:t>Andrew Moore</w:t>
      </w:r>
      <w:r w:rsidRPr="00E87F1F">
        <w:rPr>
          <w:rFonts w:ascii="Avenir LT Std 45 Book" w:hAnsi="Avenir LT Std 45 Book" w:cs="Avenir-Light"/>
          <w:sz w:val="20"/>
          <w:szCs w:val="20"/>
        </w:rPr>
        <w:t xml:space="preserve"> has been named president of HBA. Formerly the president of Asia Pacific at HBA, Moore will focus his efforts on worldwide marketing initiatives and ensuring that HBA continues to form and cement long-standing</w:t>
      </w:r>
      <w:r w:rsidR="008D6B37">
        <w:rPr>
          <w:rFonts w:ascii="Avenir LT Std 45 Book" w:hAnsi="Avenir LT Std 45 Book" w:cs="Avenir-Light"/>
          <w:sz w:val="20"/>
          <w:szCs w:val="20"/>
        </w:rPr>
        <w:t xml:space="preserve"> high-profile</w:t>
      </w:r>
      <w:r w:rsidRPr="00E87F1F">
        <w:rPr>
          <w:rFonts w:ascii="Avenir LT Std 45 Book" w:hAnsi="Avenir LT Std 45 Book" w:cs="Avenir-Light"/>
          <w:sz w:val="20"/>
          <w:szCs w:val="20"/>
        </w:rPr>
        <w:t xml:space="preserve"> client relationships globally.</w:t>
      </w:r>
    </w:p>
    <w:p w:rsidR="002C3423" w:rsidRPr="00E87F1F" w:rsidRDefault="002C3423" w:rsidP="005E1559">
      <w:pPr>
        <w:autoSpaceDE w:val="0"/>
        <w:autoSpaceDN w:val="0"/>
        <w:adjustRightInd w:val="0"/>
        <w:spacing w:after="0" w:line="240" w:lineRule="auto"/>
        <w:rPr>
          <w:rFonts w:ascii="Avenir LT Std 45 Book" w:hAnsi="Avenir LT Std 45 Book" w:cs="Avenir-Light"/>
          <w:sz w:val="20"/>
          <w:szCs w:val="20"/>
        </w:rPr>
      </w:pPr>
    </w:p>
    <w:p w:rsidR="002C3423" w:rsidRPr="00E87F1F" w:rsidRDefault="002C3423" w:rsidP="005E1559">
      <w:pPr>
        <w:autoSpaceDE w:val="0"/>
        <w:autoSpaceDN w:val="0"/>
        <w:adjustRightInd w:val="0"/>
        <w:spacing w:after="0" w:line="240" w:lineRule="auto"/>
        <w:rPr>
          <w:rFonts w:ascii="Avenir LT Std 45 Book" w:hAnsi="Avenir LT Std 45 Book" w:cs="Avenir-Light"/>
          <w:sz w:val="20"/>
          <w:szCs w:val="20"/>
        </w:rPr>
      </w:pPr>
      <w:r w:rsidRPr="00E87F1F">
        <w:rPr>
          <w:rFonts w:ascii="Avenir LT Std 45 Book" w:hAnsi="Avenir LT Std 45 Book" w:cs="Avenir-Light"/>
          <w:sz w:val="20"/>
          <w:szCs w:val="20"/>
        </w:rPr>
        <w:t xml:space="preserve">Moore will spearhead HBA’s newest division focusing on restaurant design, </w:t>
      </w:r>
      <w:r w:rsidRPr="00146425">
        <w:rPr>
          <w:rFonts w:ascii="Avenir LT Std 45 Book" w:hAnsi="Avenir LT Std 45 Book" w:cs="Avenir-Light"/>
          <w:b/>
          <w:sz w:val="20"/>
          <w:szCs w:val="20"/>
        </w:rPr>
        <w:t>Social.</w:t>
      </w:r>
      <w:r w:rsidRPr="00E87F1F">
        <w:rPr>
          <w:rFonts w:ascii="Avenir LT Std 45 Book" w:hAnsi="Avenir LT Std 45 Book" w:cs="Avenir-Light"/>
          <w:sz w:val="20"/>
          <w:szCs w:val="20"/>
        </w:rPr>
        <w:t xml:space="preserve"> Social is F+B by design, creating unique, social sensory experiences that create extraordinary venues in both design, innovation and reputation.  </w:t>
      </w:r>
    </w:p>
    <w:p w:rsidR="00A72ACF" w:rsidRPr="00E87F1F" w:rsidRDefault="00A72ACF" w:rsidP="005E1559">
      <w:pPr>
        <w:autoSpaceDE w:val="0"/>
        <w:autoSpaceDN w:val="0"/>
        <w:adjustRightInd w:val="0"/>
        <w:spacing w:after="0" w:line="240" w:lineRule="auto"/>
        <w:rPr>
          <w:rFonts w:ascii="Avenir LT Std 45 Book" w:hAnsi="Avenir LT Std 45 Book" w:cs="Avenir-Light"/>
          <w:sz w:val="20"/>
          <w:szCs w:val="20"/>
        </w:rPr>
      </w:pPr>
    </w:p>
    <w:p w:rsidR="00A72ACF" w:rsidRPr="00E87F1F" w:rsidRDefault="005A63D3" w:rsidP="005E1559">
      <w:pPr>
        <w:autoSpaceDE w:val="0"/>
        <w:autoSpaceDN w:val="0"/>
        <w:adjustRightInd w:val="0"/>
        <w:spacing w:after="0" w:line="240" w:lineRule="auto"/>
        <w:rPr>
          <w:rFonts w:ascii="Avenir LT Std 45 Book" w:hAnsi="Avenir LT Std 45 Book" w:cs="Avenir-Light"/>
          <w:sz w:val="20"/>
          <w:szCs w:val="20"/>
        </w:rPr>
      </w:pPr>
      <w:r w:rsidRPr="00146425">
        <w:rPr>
          <w:b/>
          <w:noProof/>
        </w:rPr>
        <mc:AlternateContent>
          <mc:Choice Requires="wps">
            <w:drawing>
              <wp:anchor distT="0" distB="0" distL="114300" distR="114300" simplePos="0" relativeHeight="251660288" behindDoc="1" locked="0" layoutInCell="1" allowOverlap="1" wp14:anchorId="7CD41F33" wp14:editId="70BDEEEC">
                <wp:simplePos x="0" y="0"/>
                <wp:positionH relativeFrom="margin">
                  <wp:align>right</wp:align>
                </wp:positionH>
                <wp:positionV relativeFrom="paragraph">
                  <wp:posOffset>360680</wp:posOffset>
                </wp:positionV>
                <wp:extent cx="1630045" cy="635"/>
                <wp:effectExtent l="0" t="0" r="8255" b="0"/>
                <wp:wrapTight wrapText="bothSides">
                  <wp:wrapPolygon edited="0">
                    <wp:start x="0" y="0"/>
                    <wp:lineTo x="0" y="20057"/>
                    <wp:lineTo x="21457" y="20057"/>
                    <wp:lineTo x="2145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a:effectLst/>
                      </wps:spPr>
                      <wps:txbx>
                        <w:txbxContent>
                          <w:p w:rsidR="00C9735A" w:rsidRPr="00011BD5" w:rsidRDefault="00C9735A" w:rsidP="00C9735A">
                            <w:pPr>
                              <w:pStyle w:val="Caption"/>
                              <w:rPr>
                                <w:rFonts w:ascii="Avenir LT Std 45 Book" w:hAnsi="Avenir LT Std 45 Book" w:cs="Avenir-Light"/>
                                <w:noProof/>
                                <w:sz w:val="20"/>
                                <w:szCs w:val="20"/>
                              </w:rPr>
                            </w:pPr>
                            <w:r>
                              <w:t>Andrew Moore, president of HBA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D41F33" id="_x0000_t202" coordsize="21600,21600" o:spt="202" path="m,l,21600r21600,l21600,xe">
                <v:stroke joinstyle="miter"/>
                <v:path gradientshapeok="t" o:connecttype="rect"/>
              </v:shapetype>
              <v:shape id="Text Box 1" o:spid="_x0000_s1026" type="#_x0000_t202" style="position:absolute;margin-left:77.15pt;margin-top:28.4pt;width:128.35pt;height:.05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" stroked="f">
                <v:textbox style="mso-fit-shape-to-text:t" inset="0,0,0,0">
                  <w:txbxContent>
                    <w:p w:rsidR="00C9735A" w:rsidRPr="00011BD5" w:rsidRDefault="00C9735A" w:rsidP="00C9735A">
                      <w:pPr>
                        <w:pStyle w:val="Caption"/>
                        <w:rPr>
                          <w:rFonts w:ascii="Avenir LT Std 45 Book" w:hAnsi="Avenir LT Std 45 Book" w:cs="Avenir-Light"/>
                          <w:noProof/>
                          <w:sz w:val="20"/>
                          <w:szCs w:val="20"/>
                        </w:rPr>
                      </w:pPr>
                      <w:r>
                        <w:t>Andrew Moore, president of HBA</w:t>
                      </w:r>
                    </w:p>
                  </w:txbxContent>
                </v:textbox>
                <w10:wrap type="tight" anchorx="margin"/>
              </v:shape>
            </w:pict>
          </mc:Fallback>
        </mc:AlternateContent>
      </w:r>
      <w:r w:rsidR="00A72ACF" w:rsidRPr="00146425">
        <w:rPr>
          <w:rFonts w:ascii="Avenir LT Std 45 Book" w:hAnsi="Avenir LT Std 45 Book" w:cs="Avenir-Light"/>
          <w:b/>
          <w:sz w:val="20"/>
          <w:szCs w:val="20"/>
        </w:rPr>
        <w:t>Meghann Day</w:t>
      </w:r>
      <w:r w:rsidR="00A72ACF" w:rsidRPr="00E87F1F">
        <w:rPr>
          <w:rFonts w:ascii="Avenir LT Std 45 Book" w:hAnsi="Avenir LT Std 45 Book" w:cs="Avenir-Light"/>
          <w:sz w:val="20"/>
          <w:szCs w:val="20"/>
        </w:rPr>
        <w:t xml:space="preserve"> and </w:t>
      </w:r>
      <w:r w:rsidR="00A72ACF" w:rsidRPr="00146425">
        <w:rPr>
          <w:rFonts w:ascii="Avenir LT Std 45 Book" w:hAnsi="Avenir LT Std 45 Book" w:cs="Avenir-Light"/>
          <w:b/>
          <w:sz w:val="20"/>
          <w:szCs w:val="20"/>
        </w:rPr>
        <w:t>Chris Godfrey</w:t>
      </w:r>
      <w:r w:rsidR="00A72ACF" w:rsidRPr="00E87F1F">
        <w:rPr>
          <w:rFonts w:ascii="Avenir LT Std 45 Book" w:hAnsi="Avenir LT Std 45 Book" w:cs="Avenir-Light"/>
          <w:sz w:val="20"/>
          <w:szCs w:val="20"/>
        </w:rPr>
        <w:t xml:space="preserve"> have both been promoted to partners </w:t>
      </w:r>
      <w:r w:rsidR="00540FE4" w:rsidRPr="00E87F1F">
        <w:rPr>
          <w:rFonts w:ascii="Avenir LT Std 45 Book" w:hAnsi="Avenir LT Std 45 Book" w:cs="Avenir-Light"/>
          <w:sz w:val="20"/>
          <w:szCs w:val="20"/>
        </w:rPr>
        <w:t>at the firm.</w:t>
      </w:r>
      <w:r w:rsidR="00A72ACF" w:rsidRPr="00E87F1F">
        <w:rPr>
          <w:rFonts w:ascii="Avenir LT Std 45 Book" w:hAnsi="Avenir LT Std 45 Book" w:cs="Avenir-Light"/>
          <w:sz w:val="20"/>
          <w:szCs w:val="20"/>
        </w:rPr>
        <w:t xml:space="preserve"> Meghann Day now serves as a partner at HBA’</w:t>
      </w:r>
      <w:r w:rsidR="008D6B37">
        <w:rPr>
          <w:rFonts w:ascii="Avenir LT Std 45 Book" w:hAnsi="Avenir LT Std 45 Book" w:cs="Avenir-Light"/>
          <w:sz w:val="20"/>
          <w:szCs w:val="20"/>
        </w:rPr>
        <w:t>s San Francisco office,</w:t>
      </w:r>
      <w:r w:rsidR="00540FE4" w:rsidRPr="00E87F1F">
        <w:rPr>
          <w:rFonts w:ascii="Avenir LT Std 45 Book" w:hAnsi="Avenir LT Std 45 Book" w:cs="Avenir-Light"/>
          <w:sz w:val="20"/>
          <w:szCs w:val="20"/>
        </w:rPr>
        <w:t xml:space="preserve"> where she will spearhead the new Waldorf Astoria San Francisco, projected to open in 2020/2021. Chris </w:t>
      </w:r>
      <w:r w:rsidR="00A72ACF" w:rsidRPr="00E87F1F">
        <w:rPr>
          <w:rFonts w:ascii="Avenir LT Std 45 Book" w:hAnsi="Avenir LT Std 45 Book" w:cs="Avenir-Light"/>
          <w:sz w:val="20"/>
          <w:szCs w:val="20"/>
        </w:rPr>
        <w:t xml:space="preserve">Godfrey is </w:t>
      </w:r>
      <w:r w:rsidR="00540FE4" w:rsidRPr="00E87F1F">
        <w:rPr>
          <w:rFonts w:ascii="Avenir LT Std 45 Book" w:hAnsi="Avenir LT Std 45 Book" w:cs="Avenir-Light"/>
          <w:sz w:val="20"/>
          <w:szCs w:val="20"/>
        </w:rPr>
        <w:t>now a</w:t>
      </w:r>
      <w:r w:rsidR="00A72ACF" w:rsidRPr="00E87F1F">
        <w:rPr>
          <w:rFonts w:ascii="Avenir LT Std 45 Book" w:hAnsi="Avenir LT Std 45 Book" w:cs="Avenir-Light"/>
          <w:sz w:val="20"/>
          <w:szCs w:val="20"/>
        </w:rPr>
        <w:t xml:space="preserve"> partner at HBA </w:t>
      </w:r>
      <w:r w:rsidR="00540FE4" w:rsidRPr="00E87F1F">
        <w:rPr>
          <w:rFonts w:ascii="Avenir LT Std 45 Book" w:hAnsi="Avenir LT Std 45 Book" w:cs="Avenir-Light"/>
          <w:sz w:val="20"/>
          <w:szCs w:val="20"/>
        </w:rPr>
        <w:t>Re</w:t>
      </w:r>
      <w:r w:rsidR="00A72ACF" w:rsidRPr="00E87F1F">
        <w:rPr>
          <w:rFonts w:ascii="Avenir LT Std 45 Book" w:hAnsi="Avenir LT Std 45 Book" w:cs="Avenir-Light"/>
          <w:sz w:val="20"/>
          <w:szCs w:val="20"/>
        </w:rPr>
        <w:t>sidential</w:t>
      </w:r>
      <w:r w:rsidR="00540FE4" w:rsidRPr="00E87F1F">
        <w:rPr>
          <w:rFonts w:ascii="Avenir LT Std 45 Book" w:hAnsi="Avenir LT Std 45 Book" w:cs="Avenir-Light"/>
          <w:sz w:val="20"/>
          <w:szCs w:val="20"/>
        </w:rPr>
        <w:t>, which he was previously leading. The HBA</w:t>
      </w:r>
      <w:r w:rsidR="008D6B37">
        <w:rPr>
          <w:rFonts w:ascii="Avenir LT Std 45 Book" w:hAnsi="Avenir LT Std 45 Book" w:cs="Avenir-Light"/>
          <w:sz w:val="20"/>
          <w:szCs w:val="20"/>
        </w:rPr>
        <w:t xml:space="preserve"> Residential</w:t>
      </w:r>
      <w:r w:rsidR="00540FE4" w:rsidRPr="00E87F1F">
        <w:rPr>
          <w:rFonts w:ascii="Avenir LT Std 45 Book" w:hAnsi="Avenir LT Std 45 Book" w:cs="Avenir-Light"/>
          <w:sz w:val="20"/>
          <w:szCs w:val="20"/>
        </w:rPr>
        <w:t xml:space="preserve"> division opened its second office in 2016 in the international hub of London, where they can better serve  the needs of Europe and beyond while designing </w:t>
      </w:r>
      <w:r w:rsidR="00540FE4" w:rsidRPr="00E87F1F">
        <w:rPr>
          <w:rFonts w:ascii="Avenir LT Std 45 Book" w:hAnsi="Avenir LT Std 45 Book" w:cs="Calibri"/>
          <w:color w:val="000000"/>
          <w:sz w:val="20"/>
          <w:szCs w:val="20"/>
        </w:rPr>
        <w:t xml:space="preserve">elite private villas, penthouses, luxury buildings and homes for ultra-high-net-worth individuals. </w:t>
      </w:r>
    </w:p>
    <w:p w:rsidR="00A72ACF" w:rsidRPr="00E87F1F" w:rsidRDefault="00A72ACF" w:rsidP="005E1559">
      <w:pPr>
        <w:autoSpaceDE w:val="0"/>
        <w:autoSpaceDN w:val="0"/>
        <w:adjustRightInd w:val="0"/>
        <w:spacing w:after="0" w:line="240" w:lineRule="auto"/>
        <w:rPr>
          <w:rFonts w:ascii="Avenir LT Std 45 Book" w:hAnsi="Avenir LT Std 45 Book" w:cs="Avenir-Light"/>
          <w:sz w:val="20"/>
          <w:szCs w:val="20"/>
        </w:rPr>
      </w:pPr>
    </w:p>
    <w:p w:rsidR="00A72ACF" w:rsidRPr="00E87F1F" w:rsidRDefault="002C3423" w:rsidP="005E1559">
      <w:pPr>
        <w:autoSpaceDE w:val="0"/>
        <w:autoSpaceDN w:val="0"/>
        <w:adjustRightInd w:val="0"/>
        <w:spacing w:after="0" w:line="240" w:lineRule="auto"/>
        <w:rPr>
          <w:rFonts w:ascii="Avenir LT Std 45 Book" w:hAnsi="Avenir LT Std 45 Book" w:cs="Avenir-Light"/>
          <w:sz w:val="20"/>
          <w:szCs w:val="20"/>
        </w:rPr>
      </w:pPr>
      <w:r w:rsidRPr="00E87F1F">
        <w:rPr>
          <w:rFonts w:ascii="Avenir LT Std 45 Book" w:hAnsi="Avenir LT Std 45 Book" w:cs="Avenir-Light"/>
          <w:sz w:val="20"/>
          <w:szCs w:val="20"/>
        </w:rPr>
        <w:t xml:space="preserve">Three new principals have been promoted: </w:t>
      </w:r>
      <w:r w:rsidRPr="00146425">
        <w:rPr>
          <w:rFonts w:ascii="Avenir LT Std 45 Book" w:hAnsi="Avenir LT Std 45 Book" w:cs="Avenir-Light"/>
          <w:b/>
          <w:sz w:val="20"/>
          <w:szCs w:val="20"/>
        </w:rPr>
        <w:t>Normal Agleron</w:t>
      </w:r>
      <w:r w:rsidRPr="00E87F1F">
        <w:rPr>
          <w:rFonts w:ascii="Avenir LT Std 45 Book" w:hAnsi="Avenir LT Std 45 Book" w:cs="Avenir-Light"/>
          <w:sz w:val="20"/>
          <w:szCs w:val="20"/>
        </w:rPr>
        <w:t xml:space="preserve"> of HBA’s Manila, Philippines office; </w:t>
      </w:r>
      <w:r w:rsidRPr="00146425">
        <w:rPr>
          <w:b/>
        </w:rPr>
        <w:t xml:space="preserve">Cristian Pinedo </w:t>
      </w:r>
      <w:r w:rsidRPr="00E87F1F">
        <w:rPr>
          <w:rFonts w:ascii="Avenir LT Std 45 Book" w:hAnsi="Avenir LT Std 45 Book" w:cs="Avenir-Light"/>
          <w:sz w:val="20"/>
          <w:szCs w:val="20"/>
        </w:rPr>
        <w:t xml:space="preserve">out of HBA Miami and Richard </w:t>
      </w:r>
      <w:proofErr w:type="spellStart"/>
      <w:r w:rsidR="008D6B37">
        <w:rPr>
          <w:rFonts w:ascii="Avenir LT Std 45 Book" w:hAnsi="Avenir LT Std 45 Book" w:cs="Avenir-Light"/>
          <w:sz w:val="20"/>
          <w:szCs w:val="20"/>
        </w:rPr>
        <w:t>Kuei</w:t>
      </w:r>
      <w:proofErr w:type="spellEnd"/>
      <w:r w:rsidR="008D6B37">
        <w:rPr>
          <w:rFonts w:ascii="Avenir LT Std 45 Book" w:hAnsi="Avenir LT Std 45 Book" w:cs="Avenir-Light"/>
          <w:sz w:val="20"/>
          <w:szCs w:val="20"/>
        </w:rPr>
        <w:t xml:space="preserve">, who </w:t>
      </w:r>
      <w:r w:rsidRPr="00E87F1F">
        <w:rPr>
          <w:rFonts w:ascii="Avenir LT Std 45 Book" w:hAnsi="Avenir LT Std 45 Book" w:cs="Avenir-Light"/>
          <w:sz w:val="20"/>
          <w:szCs w:val="20"/>
        </w:rPr>
        <w:t xml:space="preserve">will head up HBA Architecture </w:t>
      </w:r>
      <w:r w:rsidR="00995734">
        <w:rPr>
          <w:rFonts w:ascii="Avenir LT Std 45 Book" w:hAnsi="Avenir LT Std 45 Book" w:cs="Avenir-Light"/>
          <w:sz w:val="20"/>
          <w:szCs w:val="20"/>
        </w:rPr>
        <w:t>headquartered in</w:t>
      </w:r>
      <w:r w:rsidRPr="00E87F1F">
        <w:rPr>
          <w:rFonts w:ascii="Avenir LT Std 45 Book" w:hAnsi="Avenir LT Std 45 Book" w:cs="Avenir-Light"/>
          <w:sz w:val="20"/>
          <w:szCs w:val="20"/>
        </w:rPr>
        <w:t xml:space="preserve"> </w:t>
      </w:r>
      <w:r w:rsidR="00995734">
        <w:rPr>
          <w:rFonts w:ascii="Avenir LT Std 45 Book" w:hAnsi="Avenir LT Std 45 Book" w:cs="Avenir-Light"/>
          <w:sz w:val="20"/>
          <w:szCs w:val="20"/>
        </w:rPr>
        <w:t xml:space="preserve">Shanghai. </w:t>
      </w:r>
      <w:r w:rsidRPr="00E87F1F">
        <w:rPr>
          <w:rFonts w:ascii="Avenir LT Std 45 Book" w:hAnsi="Avenir LT Std 45 Book" w:cs="Avenir-Light"/>
          <w:sz w:val="20"/>
          <w:szCs w:val="20"/>
        </w:rPr>
        <w:t xml:space="preserve"> </w:t>
      </w:r>
    </w:p>
    <w:p w:rsidR="005E1559" w:rsidRDefault="005E1559" w:rsidP="005E1559">
      <w:pPr>
        <w:autoSpaceDE w:val="0"/>
        <w:autoSpaceDN w:val="0"/>
        <w:adjustRightInd w:val="0"/>
        <w:spacing w:after="0" w:line="240" w:lineRule="auto"/>
        <w:rPr>
          <w:rFonts w:ascii="Avenir LT Std 45 Book" w:hAnsi="Avenir LT Std 45 Book" w:cs="Avenir-Light"/>
          <w:sz w:val="20"/>
          <w:szCs w:val="20"/>
        </w:rPr>
      </w:pPr>
    </w:p>
    <w:p w:rsidR="0049625C" w:rsidRDefault="0049625C" w:rsidP="005E1559">
      <w:pPr>
        <w:autoSpaceDE w:val="0"/>
        <w:autoSpaceDN w:val="0"/>
        <w:adjustRightInd w:val="0"/>
        <w:spacing w:after="0" w:line="240" w:lineRule="auto"/>
        <w:rPr>
          <w:rFonts w:ascii="Bauer Bodoni Std" w:hAnsi="Bauer Bodoni Std" w:cs="Avenir-Light"/>
          <w:sz w:val="36"/>
          <w:szCs w:val="36"/>
        </w:rPr>
      </w:pPr>
    </w:p>
    <w:p w:rsidR="0049625C" w:rsidRPr="00146425" w:rsidRDefault="0049625C" w:rsidP="005E1559">
      <w:pPr>
        <w:autoSpaceDE w:val="0"/>
        <w:autoSpaceDN w:val="0"/>
        <w:adjustRightInd w:val="0"/>
        <w:spacing w:after="0" w:line="240" w:lineRule="auto"/>
        <w:rPr>
          <w:rFonts w:ascii="BauerBodni BT" w:hAnsi="BauerBodni BT" w:cs="Avenir-Light"/>
          <w:sz w:val="44"/>
          <w:szCs w:val="36"/>
        </w:rPr>
      </w:pPr>
      <w:r w:rsidRPr="00146425">
        <w:rPr>
          <w:rFonts w:ascii="BauerBodni BT" w:hAnsi="BauerBodni BT" w:cs="Avenir-Light"/>
          <w:sz w:val="44"/>
          <w:szCs w:val="36"/>
        </w:rPr>
        <w:t xml:space="preserve">2016 Openings </w:t>
      </w:r>
    </w:p>
    <w:p w:rsidR="0049625C" w:rsidRPr="00E87F1F" w:rsidRDefault="0049625C" w:rsidP="005E1559">
      <w:pPr>
        <w:autoSpaceDE w:val="0"/>
        <w:autoSpaceDN w:val="0"/>
        <w:adjustRightInd w:val="0"/>
        <w:spacing w:after="0" w:line="240" w:lineRule="auto"/>
        <w:rPr>
          <w:rFonts w:ascii="Avenir LT Std 45 Book" w:hAnsi="Avenir LT Std 45 Book" w:cs="Avenir-Light"/>
          <w:sz w:val="20"/>
          <w:szCs w:val="20"/>
        </w:rPr>
      </w:pPr>
    </w:p>
    <w:p w:rsidR="005E1559" w:rsidRPr="00E87F1F" w:rsidRDefault="002C3423" w:rsidP="005E1559">
      <w:pPr>
        <w:autoSpaceDE w:val="0"/>
        <w:autoSpaceDN w:val="0"/>
        <w:adjustRightInd w:val="0"/>
        <w:spacing w:after="0" w:line="240" w:lineRule="auto"/>
        <w:rPr>
          <w:rFonts w:ascii="Avenir LT Std 45 Book" w:hAnsi="Avenir LT Std 45 Book" w:cs="Avenir-Light"/>
          <w:sz w:val="20"/>
          <w:szCs w:val="20"/>
        </w:rPr>
      </w:pPr>
      <w:r w:rsidRPr="00E87F1F">
        <w:rPr>
          <w:rFonts w:ascii="Avenir LT Std 45 Book" w:hAnsi="Avenir LT Std 45 Book" w:cs="Avenir-Light"/>
          <w:sz w:val="20"/>
          <w:szCs w:val="20"/>
        </w:rPr>
        <w:t>HBA closed 2016 with multiple celebrated, award-wining hotels, including the Four Seasons Kyoto, Trump International Hotel, Washington, D.C.,</w:t>
      </w:r>
      <w:r w:rsidR="007A462C" w:rsidRPr="00E87F1F">
        <w:rPr>
          <w:rFonts w:ascii="Avenir LT Std 45 Book" w:hAnsi="Avenir LT Std 45 Book" w:cs="Avenir-Light"/>
          <w:sz w:val="20"/>
          <w:szCs w:val="20"/>
        </w:rPr>
        <w:t xml:space="preserve"> Eagle Island Lodge in Botswana, </w:t>
      </w:r>
      <w:r w:rsidR="00436784" w:rsidRPr="00E87F1F">
        <w:rPr>
          <w:rFonts w:ascii="Avenir LT Std 45 Book" w:hAnsi="Avenir LT Std 45 Book" w:cs="Avenir-Light"/>
          <w:sz w:val="20"/>
          <w:szCs w:val="20"/>
        </w:rPr>
        <w:t xml:space="preserve">Hotel Atlantis by </w:t>
      </w:r>
      <w:proofErr w:type="spellStart"/>
      <w:r w:rsidR="00436784" w:rsidRPr="00E87F1F">
        <w:rPr>
          <w:rFonts w:ascii="Avenir LT Std 45 Book" w:hAnsi="Avenir LT Std 45 Book" w:cs="Avenir-Light"/>
          <w:sz w:val="20"/>
          <w:szCs w:val="20"/>
        </w:rPr>
        <w:t>Giardino</w:t>
      </w:r>
      <w:proofErr w:type="spellEnd"/>
      <w:r w:rsidR="00436784" w:rsidRPr="00E87F1F">
        <w:rPr>
          <w:rFonts w:ascii="Avenir LT Std 45 Book" w:hAnsi="Avenir LT Std 45 Book" w:cs="Avenir-Light"/>
          <w:sz w:val="20"/>
          <w:szCs w:val="20"/>
        </w:rPr>
        <w:t xml:space="preserve"> and</w:t>
      </w:r>
      <w:r w:rsidRPr="00E87F1F">
        <w:rPr>
          <w:rFonts w:ascii="Avenir LT Std 45 Book" w:hAnsi="Avenir LT Std 45 Book" w:cs="Avenir-Light"/>
          <w:sz w:val="20"/>
          <w:szCs w:val="20"/>
        </w:rPr>
        <w:t xml:space="preserve"> Shangri-La at the Fort in Manila, Philippines</w:t>
      </w:r>
      <w:r w:rsidR="00436784" w:rsidRPr="00E87F1F">
        <w:rPr>
          <w:rFonts w:ascii="Avenir LT Std 45 Book" w:hAnsi="Avenir LT Std 45 Book" w:cs="Avenir-Light"/>
          <w:sz w:val="20"/>
          <w:szCs w:val="20"/>
        </w:rPr>
        <w:t xml:space="preserve">. </w:t>
      </w:r>
    </w:p>
    <w:p w:rsidR="005E1559" w:rsidRPr="00E87F1F" w:rsidRDefault="0049625C" w:rsidP="005E1559">
      <w:pPr>
        <w:autoSpaceDE w:val="0"/>
        <w:autoSpaceDN w:val="0"/>
        <w:adjustRightInd w:val="0"/>
        <w:spacing w:after="0" w:line="240" w:lineRule="auto"/>
        <w:rPr>
          <w:rFonts w:ascii="Avenir LT Std 45 Book" w:hAnsi="Avenir LT Std 45 Book" w:cs="Avenir-Light"/>
          <w:sz w:val="20"/>
          <w:szCs w:val="20"/>
        </w:rPr>
      </w:pPr>
      <w:r>
        <w:rPr>
          <w:rFonts w:ascii="Avenir LT Std 45 Book" w:hAnsi="Avenir LT Std 45 Book" w:cs="Avenir-Light"/>
          <w:sz w:val="20"/>
          <w:szCs w:val="20"/>
        </w:rPr>
        <w:br/>
      </w:r>
    </w:p>
    <w:p w:rsidR="0049625C" w:rsidRPr="00146425" w:rsidRDefault="0049625C" w:rsidP="005E1559">
      <w:pPr>
        <w:autoSpaceDE w:val="0"/>
        <w:autoSpaceDN w:val="0"/>
        <w:adjustRightInd w:val="0"/>
        <w:spacing w:after="0" w:line="240" w:lineRule="auto"/>
        <w:rPr>
          <w:rFonts w:ascii="BauerBodni BT" w:hAnsi="BauerBodni BT" w:cs="Avenir-Light"/>
          <w:sz w:val="44"/>
          <w:szCs w:val="44"/>
        </w:rPr>
      </w:pPr>
      <w:r w:rsidRPr="00146425">
        <w:rPr>
          <w:rFonts w:ascii="BauerBodni BT" w:hAnsi="BauerBodni BT" w:cs="Avenir-Light"/>
          <w:sz w:val="44"/>
          <w:szCs w:val="44"/>
        </w:rPr>
        <w:t xml:space="preserve">2017 Projects </w:t>
      </w:r>
    </w:p>
    <w:p w:rsidR="0049625C" w:rsidRDefault="0049625C" w:rsidP="005E1559">
      <w:pPr>
        <w:autoSpaceDE w:val="0"/>
        <w:autoSpaceDN w:val="0"/>
        <w:adjustRightInd w:val="0"/>
        <w:spacing w:after="0" w:line="240" w:lineRule="auto"/>
        <w:rPr>
          <w:rFonts w:ascii="Avenir LT Std 45 Book" w:hAnsi="Avenir LT Std 45 Book" w:cs="Avenir-Light"/>
          <w:sz w:val="20"/>
          <w:szCs w:val="20"/>
        </w:rPr>
      </w:pPr>
    </w:p>
    <w:p w:rsidR="00436784" w:rsidRDefault="00436784" w:rsidP="005E1559">
      <w:pPr>
        <w:autoSpaceDE w:val="0"/>
        <w:autoSpaceDN w:val="0"/>
        <w:adjustRightInd w:val="0"/>
        <w:spacing w:after="0" w:line="240" w:lineRule="auto"/>
        <w:rPr>
          <w:rFonts w:ascii="Avenir LT Std 45 Book" w:hAnsi="Avenir LT Std 45 Book" w:cs="Avenir-Light"/>
          <w:sz w:val="20"/>
          <w:szCs w:val="20"/>
        </w:rPr>
      </w:pPr>
      <w:r w:rsidRPr="00E87F1F">
        <w:rPr>
          <w:rFonts w:ascii="Avenir LT Std 45 Book" w:hAnsi="Avenir LT Std 45 Book" w:cs="Avenir-Light"/>
          <w:sz w:val="20"/>
          <w:szCs w:val="20"/>
        </w:rPr>
        <w:t>In 2017, the firm will be working on the highly-anticipated Shangri-La Dubai, Hilton H</w:t>
      </w:r>
      <w:r w:rsidR="00BA199E">
        <w:rPr>
          <w:rFonts w:ascii="Avenir LT Std 45 Book" w:hAnsi="Avenir LT Std 45 Book" w:cs="Avenir-Light"/>
          <w:sz w:val="20"/>
          <w:szCs w:val="20"/>
        </w:rPr>
        <w:t xml:space="preserve">anoi Opera House, </w:t>
      </w:r>
      <w:proofErr w:type="gramStart"/>
      <w:r w:rsidR="00BA199E">
        <w:rPr>
          <w:rFonts w:ascii="Avenir LT Std 45 Book" w:hAnsi="Avenir LT Std 45 Book" w:cs="Avenir-Light"/>
          <w:sz w:val="20"/>
          <w:szCs w:val="20"/>
        </w:rPr>
        <w:t>Four</w:t>
      </w:r>
      <w:proofErr w:type="gramEnd"/>
      <w:r w:rsidR="00BA199E">
        <w:rPr>
          <w:rFonts w:ascii="Avenir LT Std 45 Book" w:hAnsi="Avenir LT Std 45 Book" w:cs="Avenir-Light"/>
          <w:sz w:val="20"/>
          <w:szCs w:val="20"/>
        </w:rPr>
        <w:t xml:space="preserve"> Seasons H</w:t>
      </w:r>
      <w:r w:rsidRPr="00E87F1F">
        <w:rPr>
          <w:rFonts w:ascii="Avenir LT Std 45 Book" w:hAnsi="Avenir LT Std 45 Book" w:cs="Avenir-Light"/>
          <w:sz w:val="20"/>
          <w:szCs w:val="20"/>
        </w:rPr>
        <w:t>otel Kingdom Towers in</w:t>
      </w:r>
      <w:r w:rsidR="00C60689" w:rsidRPr="00E87F1F">
        <w:rPr>
          <w:rFonts w:ascii="Avenir LT Std 45 Book" w:hAnsi="Avenir LT Std 45 Book" w:cs="Avenir-Light"/>
          <w:sz w:val="20"/>
          <w:szCs w:val="20"/>
        </w:rPr>
        <w:t xml:space="preserve"> Jeddah, Dream Hotel Palm Springs, The Ritz-Carlton Tunis, Waldorf Astoria Doha and Hotel Indigo Los Angeles. </w:t>
      </w:r>
    </w:p>
    <w:p w:rsidR="00443A73" w:rsidRDefault="00443A73" w:rsidP="00CE579A">
      <w:pPr>
        <w:autoSpaceDE w:val="0"/>
        <w:autoSpaceDN w:val="0"/>
        <w:adjustRightInd w:val="0"/>
        <w:spacing w:after="0" w:line="240" w:lineRule="auto"/>
        <w:jc w:val="center"/>
        <w:rPr>
          <w:rFonts w:ascii="Avenir LT Std 45 Book" w:hAnsi="Avenir LT Std 45 Book" w:cs="Avenir-Light"/>
          <w:b/>
          <w:sz w:val="20"/>
          <w:szCs w:val="20"/>
        </w:rPr>
      </w:pPr>
    </w:p>
    <w:p w:rsidR="00391E41" w:rsidRPr="00391E41" w:rsidRDefault="00D371F9" w:rsidP="00391E41">
      <w:pPr>
        <w:tabs>
          <w:tab w:val="left" w:pos="364"/>
        </w:tabs>
        <w:rPr>
          <w:i/>
          <w:sz w:val="18"/>
          <w:szCs w:val="18"/>
        </w:rPr>
      </w:pPr>
      <w:r>
        <w:rPr>
          <w:noProof/>
        </w:rPr>
        <w:drawing>
          <wp:anchor distT="0" distB="0" distL="114300" distR="114300" simplePos="0" relativeHeight="251662336" behindDoc="1" locked="0" layoutInCell="1" allowOverlap="1">
            <wp:simplePos x="0" y="0"/>
            <wp:positionH relativeFrom="column">
              <wp:posOffset>-95250</wp:posOffset>
            </wp:positionH>
            <wp:positionV relativeFrom="paragraph">
              <wp:posOffset>201930</wp:posOffset>
            </wp:positionV>
            <wp:extent cx="3162300" cy="1990725"/>
            <wp:effectExtent l="0" t="0" r="0" b="9525"/>
            <wp:wrapTight wrapText="bothSides">
              <wp:wrapPolygon edited="0">
                <wp:start x="0" y="0"/>
                <wp:lineTo x="0" y="21497"/>
                <wp:lineTo x="21470" y="21497"/>
                <wp:lineTo x="214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1990725"/>
                    </a:xfrm>
                    <a:prstGeom prst="rect">
                      <a:avLst/>
                    </a:prstGeom>
                  </pic:spPr>
                </pic:pic>
              </a:graphicData>
            </a:graphic>
            <wp14:sizeRelH relativeFrom="page">
              <wp14:pctWidth>0</wp14:pctWidth>
            </wp14:sizeRelH>
            <wp14:sizeRelV relativeFrom="page">
              <wp14:pctHeight>0</wp14:pctHeight>
            </wp14:sizeRelV>
          </wp:anchor>
        </w:drawing>
      </w:r>
      <w:r w:rsidR="00146425" w:rsidRPr="00146425">
        <w:rPr>
          <w:b/>
        </w:rPr>
        <w:t xml:space="preserve">  </w:t>
      </w:r>
      <w:r w:rsidR="00391E41">
        <w:rPr>
          <w:b/>
        </w:rPr>
        <w:tab/>
      </w:r>
      <w:r w:rsidR="00391E41">
        <w:rPr>
          <w:b/>
        </w:rPr>
        <w:tab/>
      </w:r>
      <w:r w:rsidR="00391E41">
        <w:rPr>
          <w:b/>
        </w:rPr>
        <w:tab/>
      </w:r>
      <w:r w:rsidR="00391E41">
        <w:rPr>
          <w:b/>
        </w:rPr>
        <w:tab/>
      </w:r>
      <w:r w:rsidR="00391E41">
        <w:rPr>
          <w:b/>
        </w:rPr>
        <w:tab/>
      </w:r>
      <w:r w:rsidR="00391E41">
        <w:rPr>
          <w:b/>
        </w:rPr>
        <w:tab/>
      </w:r>
      <w:r w:rsidR="00391E41">
        <w:rPr>
          <w:b/>
        </w:rPr>
        <w:tab/>
      </w:r>
      <w:r w:rsidR="00141E73">
        <w:rPr>
          <w:b/>
        </w:rPr>
        <w:t xml:space="preserve">            </w:t>
      </w:r>
      <w:r>
        <w:rPr>
          <w:b/>
        </w:rPr>
        <w:br/>
      </w:r>
      <w:r w:rsidR="00146425" w:rsidRPr="00146425">
        <w:rPr>
          <w:b/>
        </w:rPr>
        <w:t xml:space="preserve">FOUR SEASONS KYOTO </w:t>
      </w:r>
      <w:bookmarkStart w:id="0" w:name="_GoBack"/>
      <w:bookmarkEnd w:id="0"/>
      <w:r w:rsidR="00146425">
        <w:rPr>
          <w:b/>
          <w:i/>
        </w:rPr>
        <w:br/>
      </w:r>
      <w:r w:rsidR="00391E41">
        <w:rPr>
          <w:i/>
          <w:sz w:val="18"/>
          <w:szCs w:val="18"/>
        </w:rPr>
        <w:br/>
      </w:r>
      <w:r w:rsidR="00391E41" w:rsidRPr="00391E41">
        <w:rPr>
          <w:b/>
          <w:sz w:val="18"/>
          <w:szCs w:val="18"/>
        </w:rPr>
        <w:t xml:space="preserve">Centered </w:t>
      </w:r>
      <w:proofErr w:type="gramStart"/>
      <w:r w:rsidR="00391E41" w:rsidRPr="00391E41">
        <w:rPr>
          <w:b/>
          <w:sz w:val="18"/>
          <w:szCs w:val="18"/>
        </w:rPr>
        <w:t>a</w:t>
      </w:r>
      <w:r w:rsidR="00391E41" w:rsidRPr="00391E41">
        <w:rPr>
          <w:b/>
          <w:sz w:val="18"/>
          <w:szCs w:val="18"/>
        </w:rPr>
        <w:t>round</w:t>
      </w:r>
      <w:proofErr w:type="gramEnd"/>
      <w:r w:rsidR="00391E41" w:rsidRPr="00391E41">
        <w:rPr>
          <w:b/>
          <w:sz w:val="18"/>
          <w:szCs w:val="18"/>
        </w:rPr>
        <w:t xml:space="preserve"> </w:t>
      </w:r>
      <w:proofErr w:type="spellStart"/>
      <w:r w:rsidR="00391E41" w:rsidRPr="00391E41">
        <w:rPr>
          <w:b/>
          <w:sz w:val="18"/>
          <w:szCs w:val="18"/>
        </w:rPr>
        <w:t>Ikeniwa</w:t>
      </w:r>
      <w:proofErr w:type="spellEnd"/>
      <w:r w:rsidR="00391E41" w:rsidRPr="00391E41">
        <w:rPr>
          <w:b/>
          <w:sz w:val="18"/>
          <w:szCs w:val="18"/>
        </w:rPr>
        <w:t xml:space="preserve"> Pond and inspired by Kyoto’s Robust, p</w:t>
      </w:r>
      <w:r w:rsidR="00391E41" w:rsidRPr="00391E41">
        <w:rPr>
          <w:b/>
          <w:sz w:val="18"/>
          <w:szCs w:val="18"/>
        </w:rPr>
        <w:t xml:space="preserve">icturesque </w:t>
      </w:r>
      <w:r w:rsidR="00391E41" w:rsidRPr="00391E41">
        <w:rPr>
          <w:b/>
          <w:sz w:val="18"/>
          <w:szCs w:val="18"/>
        </w:rPr>
        <w:t>s</w:t>
      </w:r>
      <w:r w:rsidR="00391E41" w:rsidRPr="00391E41">
        <w:rPr>
          <w:b/>
          <w:sz w:val="18"/>
          <w:szCs w:val="18"/>
        </w:rPr>
        <w:t>easons</w:t>
      </w:r>
      <w:r w:rsidR="00391E41" w:rsidRPr="00391E41">
        <w:rPr>
          <w:b/>
          <w:i/>
          <w:sz w:val="18"/>
          <w:szCs w:val="18"/>
        </w:rPr>
        <w:t xml:space="preserve">, </w:t>
      </w:r>
      <w:r w:rsidR="00391E41" w:rsidRPr="00391E41">
        <w:rPr>
          <w:b/>
          <w:sz w:val="18"/>
          <w:szCs w:val="18"/>
        </w:rPr>
        <w:t>HBA’s design</w:t>
      </w:r>
      <w:r w:rsidR="00391E41" w:rsidRPr="00391E41">
        <w:rPr>
          <w:b/>
          <w:i/>
          <w:sz w:val="18"/>
          <w:szCs w:val="18"/>
        </w:rPr>
        <w:t xml:space="preserve"> </w:t>
      </w:r>
      <w:r w:rsidR="00391E41" w:rsidRPr="00391E41">
        <w:rPr>
          <w:b/>
          <w:sz w:val="18"/>
          <w:szCs w:val="18"/>
        </w:rPr>
        <w:t xml:space="preserve">pays homage to 800 years of heritage. </w:t>
      </w:r>
      <w:r w:rsidR="00391E41" w:rsidRPr="00391E41">
        <w:rPr>
          <w:b/>
          <w:sz w:val="18"/>
          <w:szCs w:val="18"/>
        </w:rPr>
        <w:t xml:space="preserve">The Four Seasons Kyoto features 110 standard rooms, 12 suites, one presidential suite and 57 condo unites. </w:t>
      </w:r>
      <w:r w:rsidR="00391E41" w:rsidRPr="00391E41">
        <w:rPr>
          <w:rFonts w:cs="Arial"/>
          <w:b/>
          <w:sz w:val="18"/>
          <w:szCs w:val="18"/>
          <w:lang w:val="en"/>
        </w:rPr>
        <w:t>Designed to be a haven of quiet dignity and discreet expression, the Four Seasons Kyoto’s design narrative was ca</w:t>
      </w:r>
      <w:r w:rsidR="00E861ED">
        <w:rPr>
          <w:rFonts w:cs="Arial"/>
          <w:b/>
          <w:sz w:val="18"/>
          <w:szCs w:val="18"/>
          <w:lang w:val="en"/>
        </w:rPr>
        <w:t>refully planned surrounding</w:t>
      </w:r>
      <w:r w:rsidR="00391E41" w:rsidRPr="00391E41">
        <w:rPr>
          <w:rFonts w:cs="Arial"/>
          <w:b/>
          <w:sz w:val="18"/>
          <w:szCs w:val="18"/>
          <w:lang w:val="en"/>
        </w:rPr>
        <w:t xml:space="preserve"> </w:t>
      </w:r>
      <w:proofErr w:type="spellStart"/>
      <w:r w:rsidR="00391E41" w:rsidRPr="00391E41">
        <w:rPr>
          <w:b/>
          <w:sz w:val="18"/>
          <w:szCs w:val="18"/>
        </w:rPr>
        <w:t>Ikeniwa</w:t>
      </w:r>
      <w:proofErr w:type="spellEnd"/>
      <w:r w:rsidR="00391E41" w:rsidRPr="00391E41">
        <w:rPr>
          <w:b/>
          <w:sz w:val="18"/>
          <w:szCs w:val="18"/>
        </w:rPr>
        <w:t xml:space="preserve"> Pond, inviting guests to engage with nature through its blueprint. A rich model of modernism resonates throughout the hotel while carefully maintain traditional Japanese conceptions of architecture</w:t>
      </w:r>
      <w:r w:rsidR="00391E41" w:rsidRPr="00391E41">
        <w:rPr>
          <w:sz w:val="18"/>
          <w:szCs w:val="18"/>
        </w:rPr>
        <w:t>.</w:t>
      </w:r>
      <w:r w:rsidR="00391E41" w:rsidRPr="00784607">
        <w:rPr>
          <w:rFonts w:ascii="Avenir LT Std 45 Book" w:hAnsi="Avenir LT Std 45 Book"/>
          <w:sz w:val="20"/>
          <w:szCs w:val="20"/>
        </w:rPr>
        <w:t xml:space="preserve"> </w:t>
      </w:r>
    </w:p>
    <w:p w:rsidR="00C9735A" w:rsidRPr="00146425" w:rsidRDefault="00C9735A" w:rsidP="00C9735A">
      <w:pPr>
        <w:pStyle w:val="Caption"/>
        <w:ind w:left="3600"/>
        <w:rPr>
          <w:b/>
          <w:i w:val="0"/>
          <w:color w:val="auto"/>
        </w:rPr>
      </w:pPr>
    </w:p>
    <w:p w:rsidR="00146425" w:rsidRPr="00146425" w:rsidRDefault="00141E73" w:rsidP="00D371F9">
      <w:pPr>
        <w:keepNext/>
        <w:rPr>
          <w:rFonts w:asciiTheme="majorHAnsi" w:hAnsiTheme="majorHAnsi"/>
          <w:b/>
          <w:i/>
          <w:sz w:val="18"/>
          <w:szCs w:val="18"/>
        </w:rPr>
      </w:pPr>
      <w:r>
        <w:rPr>
          <w:noProof/>
        </w:rPr>
        <w:drawing>
          <wp:anchor distT="0" distB="0" distL="114300" distR="114300" simplePos="0" relativeHeight="251663360" behindDoc="1" locked="0" layoutInCell="1" allowOverlap="1">
            <wp:simplePos x="0" y="0"/>
            <wp:positionH relativeFrom="margin">
              <wp:posOffset>3371850</wp:posOffset>
            </wp:positionH>
            <wp:positionV relativeFrom="paragraph">
              <wp:posOffset>164465</wp:posOffset>
            </wp:positionV>
            <wp:extent cx="3000375" cy="2057400"/>
            <wp:effectExtent l="0" t="0" r="9525" b="0"/>
            <wp:wrapTight wrapText="bothSides">
              <wp:wrapPolygon edited="0">
                <wp:start x="0" y="0"/>
                <wp:lineTo x="0" y="21400"/>
                <wp:lineTo x="21531" y="21400"/>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2057400"/>
                    </a:xfrm>
                    <a:prstGeom prst="rect">
                      <a:avLst/>
                    </a:prstGeom>
                  </pic:spPr>
                </pic:pic>
              </a:graphicData>
            </a:graphic>
            <wp14:sizeRelH relativeFrom="page">
              <wp14:pctWidth>0</wp14:pctWidth>
            </wp14:sizeRelH>
            <wp14:sizeRelV relativeFrom="page">
              <wp14:pctHeight>0</wp14:pctHeight>
            </wp14:sizeRelV>
          </wp:anchor>
        </w:drawing>
      </w:r>
      <w:r w:rsidR="00D371F9">
        <w:rPr>
          <w:b/>
        </w:rPr>
        <w:br/>
      </w:r>
      <w:r w:rsidR="00146425" w:rsidRPr="00391E41">
        <w:rPr>
          <w:b/>
        </w:rPr>
        <w:t>TRUMP INTERNATIONAL HOTEL, WASHINGTON, D.C.</w:t>
      </w:r>
      <w:r w:rsidR="00146425">
        <w:rPr>
          <w:b/>
          <w:i/>
        </w:rPr>
        <w:br/>
      </w:r>
      <w:r w:rsidR="00146425" w:rsidRPr="00146425">
        <w:rPr>
          <w:b/>
          <w:i/>
        </w:rPr>
        <w:br/>
      </w:r>
      <w:r w:rsidR="00391E41">
        <w:rPr>
          <w:b/>
          <w:iCs/>
          <w:sz w:val="18"/>
          <w:szCs w:val="18"/>
        </w:rPr>
        <w:t xml:space="preserve">The opening of the </w:t>
      </w:r>
      <w:r w:rsidR="00146425" w:rsidRPr="00146425">
        <w:rPr>
          <w:b/>
          <w:iCs/>
          <w:sz w:val="18"/>
          <w:szCs w:val="18"/>
        </w:rPr>
        <w:t>Trump Interna</w:t>
      </w:r>
      <w:r w:rsidR="00391E41">
        <w:rPr>
          <w:b/>
          <w:iCs/>
          <w:sz w:val="18"/>
          <w:szCs w:val="18"/>
        </w:rPr>
        <w:t>tional Hotel, Washington, D.C. signifies the</w:t>
      </w:r>
      <w:r w:rsidR="00391E41" w:rsidRPr="00146425">
        <w:rPr>
          <w:b/>
          <w:iCs/>
          <w:sz w:val="18"/>
          <w:szCs w:val="18"/>
        </w:rPr>
        <w:t xml:space="preserve"> most momentous historical hotel preservati</w:t>
      </w:r>
      <w:r w:rsidR="00391E41">
        <w:rPr>
          <w:b/>
          <w:iCs/>
          <w:sz w:val="18"/>
          <w:szCs w:val="18"/>
        </w:rPr>
        <w:t>on project in the United States</w:t>
      </w:r>
      <w:r w:rsidR="00391E41">
        <w:rPr>
          <w:b/>
          <w:iCs/>
          <w:sz w:val="18"/>
          <w:szCs w:val="18"/>
        </w:rPr>
        <w:t xml:space="preserve">. Formerly the Old Post Office, the new hotel has been restored its original splendor as HBA </w:t>
      </w:r>
      <w:r w:rsidR="00146425" w:rsidRPr="00146425">
        <w:rPr>
          <w:b/>
          <w:iCs/>
          <w:sz w:val="18"/>
          <w:szCs w:val="18"/>
        </w:rPr>
        <w:t>meticulously worked to restore the building, creating a 263-room luxury five-star hotel and breathing new life into the property for a modern</w:t>
      </w:r>
      <w:r w:rsidR="00146425" w:rsidRPr="00146425">
        <w:rPr>
          <w:rFonts w:asciiTheme="majorHAnsi" w:hAnsiTheme="majorHAnsi"/>
          <w:b/>
          <w:iCs/>
          <w:sz w:val="18"/>
          <w:szCs w:val="18"/>
        </w:rPr>
        <w:t xml:space="preserve"> era.</w:t>
      </w:r>
    </w:p>
    <w:p w:rsidR="0049625C" w:rsidRDefault="0049625C" w:rsidP="0074793E">
      <w:pPr>
        <w:rPr>
          <w:rFonts w:ascii="Avenir LT Std 45 Book" w:hAnsi="Avenir LT Std 45 Book"/>
          <w:b/>
          <w:bCs/>
          <w:sz w:val="20"/>
          <w:szCs w:val="20"/>
        </w:rPr>
      </w:pPr>
    </w:p>
    <w:p w:rsidR="0049625C" w:rsidRDefault="0049625C" w:rsidP="0074793E">
      <w:pPr>
        <w:rPr>
          <w:rFonts w:ascii="Avenir LT Std 45 Book" w:hAnsi="Avenir LT Std 45 Book"/>
          <w:b/>
          <w:bCs/>
          <w:sz w:val="20"/>
          <w:szCs w:val="20"/>
        </w:rPr>
      </w:pPr>
    </w:p>
    <w:p w:rsidR="0049625C" w:rsidRDefault="0049625C" w:rsidP="0074793E">
      <w:pPr>
        <w:rPr>
          <w:rFonts w:ascii="Avenir LT Std 45 Book" w:hAnsi="Avenir LT Std 45 Book"/>
          <w:b/>
          <w:bCs/>
          <w:sz w:val="20"/>
          <w:szCs w:val="20"/>
        </w:rPr>
      </w:pPr>
    </w:p>
    <w:p w:rsidR="0049625C" w:rsidRDefault="0049625C" w:rsidP="0074793E">
      <w:pPr>
        <w:rPr>
          <w:rFonts w:ascii="Avenir LT Std 45 Book" w:hAnsi="Avenir LT Std 45 Book"/>
          <w:b/>
          <w:bCs/>
          <w:sz w:val="20"/>
          <w:szCs w:val="20"/>
        </w:rPr>
      </w:pPr>
    </w:p>
    <w:p w:rsidR="006D7CF5" w:rsidRDefault="00146425" w:rsidP="0074793E">
      <w:pPr>
        <w:rPr>
          <w:b/>
          <w:bCs/>
        </w:rPr>
      </w:pPr>
      <w:r w:rsidRPr="00141E73">
        <w:rPr>
          <w:noProof/>
        </w:rPr>
        <w:drawing>
          <wp:anchor distT="0" distB="0" distL="114300" distR="114300" simplePos="0" relativeHeight="251661312" behindDoc="1" locked="0" layoutInCell="1" allowOverlap="1">
            <wp:simplePos x="0" y="0"/>
            <wp:positionH relativeFrom="margin">
              <wp:posOffset>104775</wp:posOffset>
            </wp:positionH>
            <wp:positionV relativeFrom="paragraph">
              <wp:posOffset>0</wp:posOffset>
            </wp:positionV>
            <wp:extent cx="2962275" cy="2124075"/>
            <wp:effectExtent l="0" t="0" r="9525" b="9525"/>
            <wp:wrapTight wrapText="bothSides">
              <wp:wrapPolygon edited="0">
                <wp:start x="0" y="0"/>
                <wp:lineTo x="0" y="21503"/>
                <wp:lineTo x="21531" y="21503"/>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2124075"/>
                    </a:xfrm>
                    <a:prstGeom prst="rect">
                      <a:avLst/>
                    </a:prstGeom>
                  </pic:spPr>
                </pic:pic>
              </a:graphicData>
            </a:graphic>
            <wp14:sizeRelH relativeFrom="page">
              <wp14:pctWidth>0</wp14:pctWidth>
            </wp14:sizeRelH>
            <wp14:sizeRelV relativeFrom="page">
              <wp14:pctHeight>0</wp14:pctHeight>
            </wp14:sizeRelV>
          </wp:anchor>
        </w:drawing>
      </w:r>
      <w:r w:rsidR="00141E73" w:rsidRPr="00141E73">
        <w:rPr>
          <w:b/>
          <w:bCs/>
        </w:rPr>
        <w:t xml:space="preserve">Eagle Island Botswana </w:t>
      </w:r>
    </w:p>
    <w:p w:rsidR="00141E73" w:rsidRPr="00141E73" w:rsidRDefault="006D7CF5" w:rsidP="0074793E">
      <w:pPr>
        <w:rPr>
          <w:b/>
          <w:bCs/>
          <w:sz w:val="18"/>
          <w:szCs w:val="18"/>
        </w:rPr>
      </w:pPr>
      <w:r>
        <w:rPr>
          <w:b/>
          <w:sz w:val="18"/>
          <w:szCs w:val="18"/>
        </w:rPr>
        <w:br/>
      </w:r>
      <w:r w:rsidR="00141E73" w:rsidRPr="00141E73">
        <w:rPr>
          <w:b/>
          <w:sz w:val="18"/>
          <w:szCs w:val="18"/>
        </w:rPr>
        <w:t xml:space="preserve">Perched on a private island surrounded by some of the deepest stretches of the delta, Belmond Eagle Island Lodge encompasses 12 luxury tented guestrooms, each with a large terrace and plunge pool; a dining pavilion; a lounge pavilion across two levels; an arrivals </w:t>
      </w:r>
      <w:proofErr w:type="spellStart"/>
      <w:r w:rsidR="00141E73" w:rsidRPr="00141E73">
        <w:rPr>
          <w:b/>
          <w:sz w:val="18"/>
          <w:szCs w:val="18"/>
        </w:rPr>
        <w:t>boma</w:t>
      </w:r>
      <w:proofErr w:type="spellEnd"/>
      <w:r w:rsidR="00141E73" w:rsidRPr="00141E73">
        <w:rPr>
          <w:b/>
          <w:sz w:val="18"/>
          <w:szCs w:val="18"/>
        </w:rPr>
        <w:t>; a retail area; the Fish Eagle Bar; a library and internet lounge; and a camp fire area. All the structures are new, their form inspired by the astonishing and massive ant nests which rise from the local landscape, as well as the gentle motion of the nearby water channels.</w:t>
      </w:r>
    </w:p>
    <w:p w:rsidR="00F013A2" w:rsidRPr="00E87F1F" w:rsidRDefault="00220EAA" w:rsidP="00C05526">
      <w:pPr>
        <w:rPr>
          <w:rFonts w:ascii="Avenir LT Std 45 Book" w:hAnsi="Avenir LT Std 45 Book" w:cs="Avenir-Light"/>
          <w:sz w:val="20"/>
          <w:szCs w:val="20"/>
        </w:rPr>
      </w:pPr>
      <w:r>
        <w:rPr>
          <w:rFonts w:ascii="Avenir LT Std 45 Book" w:hAnsi="Avenir LT Std 45 Book"/>
          <w:b/>
          <w:sz w:val="20"/>
          <w:szCs w:val="20"/>
        </w:rPr>
        <w:br/>
      </w:r>
      <w:r w:rsidR="00146425">
        <w:rPr>
          <w:rFonts w:ascii="Avenir LT Std 45 Book" w:hAnsi="Avenir LT Std 45 Book"/>
          <w:b/>
          <w:sz w:val="20"/>
          <w:szCs w:val="20"/>
        </w:rPr>
        <w:t xml:space="preserve">                                                                               </w:t>
      </w:r>
      <w:r w:rsidR="00C05526">
        <w:rPr>
          <w:rFonts w:ascii="Avenir LT Std 45 Book" w:hAnsi="Avenir LT Std 45 Book"/>
          <w:b/>
          <w:sz w:val="20"/>
          <w:szCs w:val="20"/>
        </w:rPr>
        <w:t xml:space="preserve">       </w:t>
      </w:r>
      <w:r w:rsidR="00C05526">
        <w:rPr>
          <w:rFonts w:ascii="Avenir LT Std 45 Book" w:hAnsi="Avenir LT Std 45 Book"/>
          <w:b/>
          <w:sz w:val="20"/>
          <w:szCs w:val="20"/>
        </w:rPr>
        <w:br/>
        <w:t xml:space="preserve">                                                          </w:t>
      </w:r>
      <w:r w:rsidR="00746186">
        <w:rPr>
          <w:rFonts w:ascii="Avenir LT Std 45 Book" w:hAnsi="Avenir LT Std 45 Book"/>
          <w:b/>
          <w:sz w:val="20"/>
          <w:szCs w:val="20"/>
        </w:rPr>
        <w:t xml:space="preserve">  </w:t>
      </w:r>
      <w:r w:rsidR="00C05526">
        <w:rPr>
          <w:rFonts w:ascii="Avenir LT Std 45 Book" w:hAnsi="Avenir LT Std 45 Book"/>
          <w:b/>
          <w:sz w:val="20"/>
          <w:szCs w:val="20"/>
        </w:rPr>
        <w:t xml:space="preserve">         </w:t>
      </w:r>
      <w:r w:rsidR="009053EE">
        <w:rPr>
          <w:rFonts w:ascii="Avenir LT Std 45 Book" w:hAnsi="Avenir LT Std 45 Book"/>
          <w:b/>
          <w:sz w:val="20"/>
          <w:szCs w:val="20"/>
        </w:rPr>
        <w:t xml:space="preserve">  </w:t>
      </w:r>
      <w:r w:rsidR="00C05526">
        <w:rPr>
          <w:rFonts w:ascii="Avenir LT Std 45 Book" w:hAnsi="Avenir LT Std 45 Book"/>
          <w:b/>
          <w:sz w:val="20"/>
          <w:szCs w:val="20"/>
        </w:rPr>
        <w:t xml:space="preserve">  </w:t>
      </w:r>
      <w:r w:rsidR="00146425">
        <w:rPr>
          <w:rFonts w:ascii="Avenir LT Std 45 Book" w:hAnsi="Avenir LT Std 45 Book"/>
          <w:b/>
          <w:sz w:val="20"/>
          <w:szCs w:val="20"/>
        </w:rPr>
        <w:t>###</w:t>
      </w:r>
      <w:r w:rsidR="00146425">
        <w:rPr>
          <w:rFonts w:ascii="Avenir LT Std 45 Book" w:hAnsi="Avenir LT Std 45 Book"/>
          <w:b/>
          <w:sz w:val="20"/>
          <w:szCs w:val="20"/>
        </w:rPr>
        <w:br/>
      </w:r>
      <w:r w:rsidR="00146425">
        <w:rPr>
          <w:rFonts w:ascii="Avenir LT Std 45 Book" w:hAnsi="Avenir LT Std 45 Book"/>
          <w:b/>
          <w:sz w:val="20"/>
          <w:szCs w:val="20"/>
        </w:rPr>
        <w:br/>
      </w:r>
      <w:r w:rsidR="0074793E" w:rsidRPr="00E87F1F">
        <w:rPr>
          <w:rFonts w:ascii="Avenir LT Std 45 Book" w:hAnsi="Avenir LT Std 45 Book"/>
          <w:b/>
          <w:sz w:val="20"/>
          <w:szCs w:val="20"/>
        </w:rPr>
        <w:t>Media Contact</w:t>
      </w:r>
      <w:proofErr w:type="gramStart"/>
      <w:r w:rsidR="0074793E" w:rsidRPr="00E87F1F">
        <w:rPr>
          <w:rFonts w:ascii="Avenir LT Std 45 Book" w:hAnsi="Avenir LT Std 45 Book"/>
          <w:b/>
          <w:sz w:val="20"/>
          <w:szCs w:val="20"/>
        </w:rPr>
        <w:t>:</w:t>
      </w:r>
      <w:proofErr w:type="gramEnd"/>
      <w:r w:rsidR="0074793E" w:rsidRPr="00E87F1F">
        <w:rPr>
          <w:rFonts w:ascii="Avenir LT Std 45 Book" w:hAnsi="Avenir LT Std 45 Book"/>
          <w:b/>
          <w:sz w:val="20"/>
          <w:szCs w:val="20"/>
        </w:rPr>
        <w:br/>
        <w:t>Shelly Levin, Director of Public Relations</w:t>
      </w:r>
      <w:r w:rsidR="0074793E" w:rsidRPr="00E87F1F">
        <w:rPr>
          <w:rFonts w:ascii="Avenir LT Std 45 Book" w:hAnsi="Avenir LT Std 45 Book"/>
          <w:b/>
          <w:sz w:val="20"/>
          <w:szCs w:val="20"/>
        </w:rPr>
        <w:br/>
        <w:t xml:space="preserve">Hirsch </w:t>
      </w:r>
      <w:proofErr w:type="spellStart"/>
      <w:r w:rsidR="0074793E" w:rsidRPr="00E87F1F">
        <w:rPr>
          <w:rFonts w:ascii="Avenir LT Std 45 Book" w:hAnsi="Avenir LT Std 45 Book"/>
          <w:b/>
          <w:sz w:val="20"/>
          <w:szCs w:val="20"/>
        </w:rPr>
        <w:t>Bedner</w:t>
      </w:r>
      <w:proofErr w:type="spellEnd"/>
      <w:r w:rsidR="0074793E" w:rsidRPr="00E87F1F">
        <w:rPr>
          <w:rFonts w:ascii="Avenir LT Std 45 Book" w:hAnsi="Avenir LT Std 45 Book"/>
          <w:b/>
          <w:sz w:val="20"/>
          <w:szCs w:val="20"/>
        </w:rPr>
        <w:t xml:space="preserve"> Associates (HBA) </w:t>
      </w:r>
      <w:r w:rsidR="0074793E" w:rsidRPr="00E87F1F">
        <w:rPr>
          <w:rFonts w:ascii="Avenir LT Std 45 Book" w:hAnsi="Avenir LT Std 45 Book"/>
          <w:b/>
          <w:sz w:val="20"/>
          <w:szCs w:val="20"/>
        </w:rPr>
        <w:br/>
      </w:r>
      <w:hyperlink r:id="rId11" w:history="1">
        <w:r w:rsidR="00BF08FE" w:rsidRPr="00E87F1F">
          <w:rPr>
            <w:rStyle w:val="Hyperlink"/>
            <w:rFonts w:ascii="Avenir LT Std 45 Book" w:hAnsi="Avenir LT Std 45 Book"/>
            <w:b/>
            <w:sz w:val="20"/>
            <w:szCs w:val="20"/>
          </w:rPr>
          <w:t>Shelly.Levin@HBA.com</w:t>
        </w:r>
      </w:hyperlink>
    </w:p>
    <w:sectPr w:rsidR="00F013A2" w:rsidRPr="00E87F1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B5A" w:rsidRDefault="002C3B5A" w:rsidP="00995C67">
      <w:pPr>
        <w:spacing w:after="0" w:line="240" w:lineRule="auto"/>
      </w:pPr>
      <w:r>
        <w:separator/>
      </w:r>
    </w:p>
  </w:endnote>
  <w:endnote w:type="continuationSeparator" w:id="0">
    <w:p w:rsidR="002C3B5A" w:rsidRDefault="002C3B5A" w:rsidP="0099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venir LT Std 45 Book">
    <w:panose1 w:val="00000000000000000000"/>
    <w:charset w:val="00"/>
    <w:family w:val="swiss"/>
    <w:notTrueType/>
    <w:pitch w:val="variable"/>
    <w:sig w:usb0="800000AF" w:usb1="4000204A"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BauerBodni BT">
    <w:panose1 w:val="02070603080705090303"/>
    <w:charset w:val="00"/>
    <w:family w:val="roman"/>
    <w:pitch w:val="variable"/>
    <w:sig w:usb0="800000AF" w:usb1="1000204A" w:usb2="00000000" w:usb3="00000000" w:csb0="00000011" w:csb1="00000000"/>
  </w:font>
  <w:font w:name="Bauer Bodoni Std">
    <w:panose1 w:val="00000000000000000000"/>
    <w:charset w:val="00"/>
    <w:family w:val="roman"/>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B5A" w:rsidRDefault="002C3B5A" w:rsidP="00995C67">
      <w:pPr>
        <w:spacing w:after="0" w:line="240" w:lineRule="auto"/>
      </w:pPr>
      <w:r>
        <w:separator/>
      </w:r>
    </w:p>
  </w:footnote>
  <w:footnote w:type="continuationSeparator" w:id="0">
    <w:p w:rsidR="002C3B5A" w:rsidRDefault="002C3B5A" w:rsidP="00995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67" w:rsidRDefault="00995C67">
    <w:pPr>
      <w:pStyle w:val="Header"/>
    </w:pPr>
    <w:r w:rsidRPr="00C20EB3">
      <w:rPr>
        <w:rFonts w:ascii="Avenir LT Std 45 Book" w:hAnsi="Avenir LT Std 45 Book"/>
        <w:noProof/>
        <w:sz w:val="20"/>
        <w:szCs w:val="20"/>
      </w:rPr>
      <w:drawing>
        <wp:anchor distT="0" distB="0" distL="114300" distR="114300" simplePos="0" relativeHeight="251659264" behindDoc="0" locked="0" layoutInCell="1" allowOverlap="1" wp14:anchorId="38CE05E8" wp14:editId="52C571E4">
          <wp:simplePos x="0" y="0"/>
          <wp:positionH relativeFrom="margin">
            <wp:posOffset>5080000</wp:posOffset>
          </wp:positionH>
          <wp:positionV relativeFrom="paragraph">
            <wp:posOffset>-238125</wp:posOffset>
          </wp:positionV>
          <wp:extent cx="1524000" cy="447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3A2"/>
    <w:rsid w:val="00001246"/>
    <w:rsid w:val="000044E5"/>
    <w:rsid w:val="00044DDC"/>
    <w:rsid w:val="00141E73"/>
    <w:rsid w:val="00146425"/>
    <w:rsid w:val="00191DD1"/>
    <w:rsid w:val="00220EAA"/>
    <w:rsid w:val="002C3423"/>
    <w:rsid w:val="002C3B5A"/>
    <w:rsid w:val="002D48EB"/>
    <w:rsid w:val="003431A5"/>
    <w:rsid w:val="00391E41"/>
    <w:rsid w:val="00404C9B"/>
    <w:rsid w:val="00436784"/>
    <w:rsid w:val="00443A73"/>
    <w:rsid w:val="0049625C"/>
    <w:rsid w:val="00540FE4"/>
    <w:rsid w:val="00592701"/>
    <w:rsid w:val="00596058"/>
    <w:rsid w:val="005A63D3"/>
    <w:rsid w:val="005D6F70"/>
    <w:rsid w:val="005E1559"/>
    <w:rsid w:val="00684DD3"/>
    <w:rsid w:val="006D7CF5"/>
    <w:rsid w:val="00746186"/>
    <w:rsid w:val="0074793E"/>
    <w:rsid w:val="007A462C"/>
    <w:rsid w:val="00832608"/>
    <w:rsid w:val="008D6B37"/>
    <w:rsid w:val="008E2BEF"/>
    <w:rsid w:val="009053EE"/>
    <w:rsid w:val="00995734"/>
    <w:rsid w:val="00995C67"/>
    <w:rsid w:val="00A72ACF"/>
    <w:rsid w:val="00B97F2B"/>
    <w:rsid w:val="00BA199E"/>
    <w:rsid w:val="00BF08FE"/>
    <w:rsid w:val="00C011BA"/>
    <w:rsid w:val="00C05526"/>
    <w:rsid w:val="00C60689"/>
    <w:rsid w:val="00C9735A"/>
    <w:rsid w:val="00CC6C21"/>
    <w:rsid w:val="00CE579A"/>
    <w:rsid w:val="00D26CB2"/>
    <w:rsid w:val="00D371F9"/>
    <w:rsid w:val="00D451DE"/>
    <w:rsid w:val="00D659F9"/>
    <w:rsid w:val="00E60593"/>
    <w:rsid w:val="00E861ED"/>
    <w:rsid w:val="00E87F1F"/>
    <w:rsid w:val="00F01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CD7199-6AEB-4945-B016-8C3332D2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C67"/>
  </w:style>
  <w:style w:type="paragraph" w:styleId="Footer">
    <w:name w:val="footer"/>
    <w:basedOn w:val="Normal"/>
    <w:link w:val="FooterChar"/>
    <w:uiPriority w:val="99"/>
    <w:unhideWhenUsed/>
    <w:rsid w:val="00995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C67"/>
  </w:style>
  <w:style w:type="character" w:styleId="Hyperlink">
    <w:name w:val="Hyperlink"/>
    <w:basedOn w:val="DefaultParagraphFont"/>
    <w:uiPriority w:val="99"/>
    <w:unhideWhenUsed/>
    <w:rsid w:val="00995C67"/>
    <w:rPr>
      <w:color w:val="0563C1" w:themeColor="hyperlink"/>
      <w:u w:val="single"/>
    </w:rPr>
  </w:style>
  <w:style w:type="paragraph" w:styleId="BalloonText">
    <w:name w:val="Balloon Text"/>
    <w:basedOn w:val="Normal"/>
    <w:link w:val="BalloonTextChar"/>
    <w:uiPriority w:val="99"/>
    <w:semiHidden/>
    <w:unhideWhenUsed/>
    <w:rsid w:val="00D26C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CB2"/>
    <w:rPr>
      <w:rFonts w:ascii="Segoe UI" w:hAnsi="Segoe UI" w:cs="Segoe UI"/>
      <w:sz w:val="18"/>
      <w:szCs w:val="18"/>
    </w:rPr>
  </w:style>
  <w:style w:type="paragraph" w:styleId="Caption">
    <w:name w:val="caption"/>
    <w:basedOn w:val="Normal"/>
    <w:next w:val="Normal"/>
    <w:uiPriority w:val="35"/>
    <w:unhideWhenUsed/>
    <w:qFormat/>
    <w:rsid w:val="005D6F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4655">
      <w:bodyDiv w:val="1"/>
      <w:marLeft w:val="0"/>
      <w:marRight w:val="0"/>
      <w:marTop w:val="0"/>
      <w:marBottom w:val="0"/>
      <w:divBdr>
        <w:top w:val="none" w:sz="0" w:space="0" w:color="auto"/>
        <w:left w:val="none" w:sz="0" w:space="0" w:color="auto"/>
        <w:bottom w:val="none" w:sz="0" w:space="0" w:color="auto"/>
        <w:right w:val="none" w:sz="0" w:space="0" w:color="auto"/>
      </w:divBdr>
    </w:div>
    <w:div w:id="1764185324">
      <w:bodyDiv w:val="1"/>
      <w:marLeft w:val="0"/>
      <w:marRight w:val="0"/>
      <w:marTop w:val="0"/>
      <w:marBottom w:val="0"/>
      <w:divBdr>
        <w:top w:val="none" w:sz="0" w:space="0" w:color="auto"/>
        <w:left w:val="none" w:sz="0" w:space="0" w:color="auto"/>
        <w:bottom w:val="none" w:sz="0" w:space="0" w:color="auto"/>
        <w:right w:val="none" w:sz="0" w:space="0" w:color="auto"/>
      </w:divBdr>
    </w:div>
    <w:div w:id="197344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ba.com/" TargetMode="External"/><Relationship Id="rId11" Type="http://schemas.openxmlformats.org/officeDocument/2006/relationships/hyperlink" Target="mailto:Shelly.Levin@HBA.com"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3</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HBA International</Company>
  <LinksUpToDate>false</LinksUpToDate>
  <CharactersWithSpaces>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Levin</dc:creator>
  <cp:keywords/>
  <dc:description/>
  <cp:lastModifiedBy>Shelly Levin</cp:lastModifiedBy>
  <cp:revision>29</cp:revision>
  <cp:lastPrinted>2017-01-17T22:52:00Z</cp:lastPrinted>
  <dcterms:created xsi:type="dcterms:W3CDTF">2017-01-12T01:01:00Z</dcterms:created>
  <dcterms:modified xsi:type="dcterms:W3CDTF">2017-01-17T23:42:00Z</dcterms:modified>
</cp:coreProperties>
</file>